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3B67" w14:textId="77777777" w:rsidR="009634E1" w:rsidRDefault="009634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5"/>
        <w:gridCol w:w="6286"/>
      </w:tblGrid>
      <w:tr w:rsidR="009634E1" w14:paraId="4334CB29" w14:textId="77777777">
        <w:trPr>
          <w:trHeight w:val="641"/>
        </w:trPr>
        <w:tc>
          <w:tcPr>
            <w:tcW w:w="9351" w:type="dxa"/>
            <w:gridSpan w:val="2"/>
            <w:shd w:val="clear" w:color="auto" w:fill="DEEBF6"/>
            <w:vAlign w:val="center"/>
          </w:tcPr>
          <w:p w14:paraId="77C4AFB6" w14:textId="77777777" w:rsidR="009634E1" w:rsidRDefault="00330FB3" w:rsidP="00BC64F1">
            <w:pPr>
              <w:spacing w:before="40" w:after="4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VÝZVA NA PREDKLADANIE ŽIADOSTÍ O ZAPOJENIE SA DO NÁRODNÉHO PROJEKTU </w:t>
            </w:r>
          </w:p>
          <w:p w14:paraId="4F95DC64" w14:textId="77777777" w:rsidR="009634E1" w:rsidRDefault="00330FB3" w:rsidP="00BC64F1">
            <w:pPr>
              <w:spacing w:before="40" w:after="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 PROGRAM SLOVENSKO 2021 – 2027</w:t>
            </w:r>
          </w:p>
        </w:tc>
      </w:tr>
      <w:tr w:rsidR="009634E1" w14:paraId="771D36C5" w14:textId="77777777">
        <w:trPr>
          <w:trHeight w:val="340"/>
        </w:trPr>
        <w:tc>
          <w:tcPr>
            <w:tcW w:w="3065" w:type="dxa"/>
            <w:shd w:val="clear" w:color="auto" w:fill="F2F2F2"/>
            <w:vAlign w:val="center"/>
          </w:tcPr>
          <w:p w14:paraId="5B62ADC6" w14:textId="77777777" w:rsidR="009634E1" w:rsidRDefault="00330FB3" w:rsidP="00BC64F1">
            <w:pPr>
              <w:tabs>
                <w:tab w:val="left" w:pos="2756"/>
              </w:tabs>
              <w:spacing w:before="40" w:after="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Názov národného projektu </w:t>
            </w:r>
          </w:p>
        </w:tc>
        <w:tc>
          <w:tcPr>
            <w:tcW w:w="6286" w:type="dxa"/>
            <w:vAlign w:val="center"/>
          </w:tcPr>
          <w:p w14:paraId="73B16283" w14:textId="77777777" w:rsidR="009634E1" w:rsidRDefault="00330FB3" w:rsidP="00BC64F1">
            <w:pPr>
              <w:spacing w:before="40" w:after="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Podpora odborných a koordinačných kapacít strešných organizácií občianskej spoločnosti </w:t>
            </w:r>
          </w:p>
        </w:tc>
      </w:tr>
      <w:tr w:rsidR="009634E1" w14:paraId="6FD0E0D9" w14:textId="77777777">
        <w:trPr>
          <w:trHeight w:val="340"/>
        </w:trPr>
        <w:tc>
          <w:tcPr>
            <w:tcW w:w="3065" w:type="dxa"/>
            <w:shd w:val="clear" w:color="auto" w:fill="F2F2F2"/>
            <w:vAlign w:val="center"/>
          </w:tcPr>
          <w:p w14:paraId="36CB1515" w14:textId="77777777" w:rsidR="009634E1" w:rsidRDefault="00330FB3" w:rsidP="00BC64F1">
            <w:pPr>
              <w:tabs>
                <w:tab w:val="left" w:pos="2756"/>
              </w:tabs>
              <w:spacing w:before="40" w:after="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Vyhlasovateľ</w:t>
            </w:r>
          </w:p>
        </w:tc>
        <w:tc>
          <w:tcPr>
            <w:tcW w:w="6286" w:type="dxa"/>
            <w:vAlign w:val="center"/>
          </w:tcPr>
          <w:p w14:paraId="27F4A7AA" w14:textId="77777777" w:rsidR="009634E1" w:rsidRDefault="00330FB3" w:rsidP="00BC64F1">
            <w:pPr>
              <w:spacing w:before="40" w:after="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Úrad splnomocnenca vlády SR pre rozvoj občianskej spoločnosti, Ministerstvo vnútra SR</w:t>
            </w:r>
          </w:p>
        </w:tc>
      </w:tr>
      <w:tr w:rsidR="009634E1" w14:paraId="32EF3BF6" w14:textId="77777777">
        <w:trPr>
          <w:trHeight w:val="340"/>
        </w:trPr>
        <w:tc>
          <w:tcPr>
            <w:tcW w:w="3065" w:type="dxa"/>
            <w:shd w:val="clear" w:color="auto" w:fill="F2F2F2"/>
            <w:vAlign w:val="center"/>
          </w:tcPr>
          <w:p w14:paraId="3B4ED899" w14:textId="77777777" w:rsidR="009634E1" w:rsidRDefault="00330FB3" w:rsidP="00BC64F1">
            <w:pPr>
              <w:tabs>
                <w:tab w:val="left" w:pos="2756"/>
              </w:tabs>
              <w:spacing w:before="40" w:after="4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Celkové oprávnené výdavky </w:t>
            </w:r>
          </w:p>
        </w:tc>
        <w:tc>
          <w:tcPr>
            <w:tcW w:w="6286" w:type="dxa"/>
            <w:vAlign w:val="center"/>
          </w:tcPr>
          <w:p w14:paraId="5AD8317C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7.038.419,62 EUR </w:t>
            </w:r>
          </w:p>
        </w:tc>
      </w:tr>
    </w:tbl>
    <w:p w14:paraId="1EDC2502" w14:textId="77777777" w:rsidR="009634E1" w:rsidRDefault="009634E1" w:rsidP="00BC64F1">
      <w:pPr>
        <w:shd w:val="clear" w:color="auto" w:fill="FFFFFF"/>
        <w:spacing w:after="0" w:line="240" w:lineRule="auto"/>
        <w:jc w:val="both"/>
        <w:rPr>
          <w:b/>
        </w:rPr>
      </w:pPr>
    </w:p>
    <w:tbl>
      <w:tblPr>
        <w:tblStyle w:val="a6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5"/>
        <w:gridCol w:w="6279"/>
      </w:tblGrid>
      <w:tr w:rsidR="009634E1" w14:paraId="3F080F3D" w14:textId="77777777">
        <w:trPr>
          <w:trHeight w:val="340"/>
        </w:trPr>
        <w:tc>
          <w:tcPr>
            <w:tcW w:w="9344" w:type="dxa"/>
            <w:gridSpan w:val="2"/>
            <w:shd w:val="clear" w:color="auto" w:fill="DEEBF6"/>
          </w:tcPr>
          <w:p w14:paraId="7E8492FE" w14:textId="77777777" w:rsidR="009634E1" w:rsidRDefault="00330FB3" w:rsidP="00BC64F1">
            <w:pPr>
              <w:tabs>
                <w:tab w:val="left" w:pos="851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IDENTIFIKÁCIA VYHLASOVATEĽA</w:t>
            </w:r>
          </w:p>
        </w:tc>
      </w:tr>
      <w:tr w:rsidR="009634E1" w14:paraId="70227B75" w14:textId="77777777">
        <w:trPr>
          <w:trHeight w:val="340"/>
        </w:trPr>
        <w:tc>
          <w:tcPr>
            <w:tcW w:w="3065" w:type="dxa"/>
            <w:shd w:val="clear" w:color="auto" w:fill="F2F2F2"/>
          </w:tcPr>
          <w:p w14:paraId="333D5F78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Obchodné meno / názov</w:t>
            </w:r>
          </w:p>
        </w:tc>
        <w:tc>
          <w:tcPr>
            <w:tcW w:w="6279" w:type="dxa"/>
            <w:vAlign w:val="center"/>
          </w:tcPr>
          <w:p w14:paraId="54843CEF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Ministerstvo vnútra SR</w:t>
            </w:r>
          </w:p>
        </w:tc>
      </w:tr>
      <w:tr w:rsidR="009634E1" w14:paraId="0CC629B8" w14:textId="77777777">
        <w:trPr>
          <w:trHeight w:val="340"/>
        </w:trPr>
        <w:tc>
          <w:tcPr>
            <w:tcW w:w="3065" w:type="dxa"/>
            <w:shd w:val="clear" w:color="auto" w:fill="F2F2F2"/>
          </w:tcPr>
          <w:p w14:paraId="75E72126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6279" w:type="dxa"/>
            <w:vAlign w:val="center"/>
          </w:tcPr>
          <w:p w14:paraId="3EEFB381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Pribinova 2, 812 72 Bratislava</w:t>
            </w:r>
          </w:p>
        </w:tc>
      </w:tr>
      <w:tr w:rsidR="009634E1" w14:paraId="13AAC7AD" w14:textId="77777777">
        <w:trPr>
          <w:trHeight w:val="340"/>
        </w:trPr>
        <w:tc>
          <w:tcPr>
            <w:tcW w:w="3065" w:type="dxa"/>
            <w:shd w:val="clear" w:color="auto" w:fill="F2F2F2"/>
          </w:tcPr>
          <w:p w14:paraId="293B20C2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C646CB2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00151866</w:t>
            </w:r>
          </w:p>
        </w:tc>
      </w:tr>
      <w:tr w:rsidR="009634E1" w14:paraId="34BA0B9E" w14:textId="77777777">
        <w:trPr>
          <w:trHeight w:val="340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19BAF79D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Zastúpený:</w:t>
            </w:r>
          </w:p>
        </w:tc>
      </w:tr>
      <w:tr w:rsidR="009634E1" w14:paraId="7186CAF9" w14:textId="77777777">
        <w:trPr>
          <w:trHeight w:val="340"/>
        </w:trPr>
        <w:tc>
          <w:tcPr>
            <w:tcW w:w="3065" w:type="dxa"/>
            <w:shd w:val="clear" w:color="auto" w:fill="F2F2F2"/>
          </w:tcPr>
          <w:p w14:paraId="605C6E1C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Meno a priezvisko</w:t>
            </w:r>
          </w:p>
        </w:tc>
        <w:tc>
          <w:tcPr>
            <w:tcW w:w="6279" w:type="dxa"/>
            <w:shd w:val="clear" w:color="auto" w:fill="auto"/>
          </w:tcPr>
          <w:p w14:paraId="54F90D79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Mgr. Patrik Krauspe, štátny tajomník MV SR</w:t>
            </w:r>
          </w:p>
        </w:tc>
      </w:tr>
    </w:tbl>
    <w:p w14:paraId="5B25A180" w14:textId="77777777" w:rsidR="009634E1" w:rsidRDefault="009634E1" w:rsidP="00BC64F1">
      <w:pPr>
        <w:shd w:val="clear" w:color="auto" w:fill="FFFFFF"/>
        <w:spacing w:after="0" w:line="240" w:lineRule="auto"/>
        <w:jc w:val="both"/>
        <w:rPr>
          <w:b/>
        </w:rPr>
      </w:pPr>
    </w:p>
    <w:p w14:paraId="4DB18CD5" w14:textId="3C065CE4" w:rsidR="009634E1" w:rsidRDefault="00330FB3" w:rsidP="00BC64F1">
      <w:pPr>
        <w:shd w:val="clear" w:color="auto" w:fill="FFFFFF"/>
        <w:spacing w:after="120" w:line="240" w:lineRule="auto"/>
        <w:jc w:val="both"/>
      </w:pPr>
      <w:r>
        <w:t xml:space="preserve">Táto </w:t>
      </w:r>
      <w:r w:rsidR="00F75998">
        <w:t>V</w:t>
      </w:r>
      <w:r>
        <w:t xml:space="preserve">ýzva na predkladanie žiadostí o zapojenie sa do národného projektu Podpora odborných a koordinačných kapacít strešných organizácií občianskej spoločnosti vrátane jej príloh (ďalej „Výzva“) a všetky informácie spojené s jej realizáciou sa zverejňujú na nasledovných webových sídlach: </w:t>
      </w:r>
    </w:p>
    <w:p w14:paraId="2F749F59" w14:textId="77777777" w:rsidR="009634E1" w:rsidRDefault="00330FB3" w:rsidP="00BC64F1">
      <w:pPr>
        <w:shd w:val="clear" w:color="auto" w:fill="FFFFFF"/>
        <w:spacing w:after="0" w:line="240" w:lineRule="auto"/>
        <w:jc w:val="both"/>
      </w:pPr>
      <w:r>
        <w:t xml:space="preserve">Ministerstvo práce, sociálnych vecí a rodiny SR  </w:t>
      </w:r>
      <w:r>
        <w:tab/>
      </w:r>
      <w:r>
        <w:tab/>
      </w:r>
      <w:hyperlink r:id="rId7">
        <w:r>
          <w:rPr>
            <w:color w:val="0563C1"/>
            <w:u w:val="single"/>
          </w:rPr>
          <w:t>www.employment.gov.sk</w:t>
        </w:r>
      </w:hyperlink>
      <w:r>
        <w:rPr>
          <w:color w:val="0563C1"/>
          <w:u w:val="single"/>
        </w:rPr>
        <w:t xml:space="preserve"> </w:t>
      </w:r>
    </w:p>
    <w:p w14:paraId="2811D640" w14:textId="77777777" w:rsidR="009634E1" w:rsidRDefault="00330FB3" w:rsidP="00BC64F1">
      <w:pPr>
        <w:shd w:val="clear" w:color="auto" w:fill="FFFFFF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Ministerstvo vnútra Slovenskej republiky  </w:t>
      </w:r>
      <w:r>
        <w:rPr>
          <w:highlight w:val="white"/>
        </w:rPr>
        <w:tab/>
      </w:r>
      <w:r>
        <w:rPr>
          <w:highlight w:val="white"/>
        </w:rPr>
        <w:tab/>
      </w:r>
      <w:hyperlink r:id="rId8">
        <w:r>
          <w:rPr>
            <w:color w:val="0563C1"/>
            <w:u w:val="single"/>
          </w:rPr>
          <w:t>www.minv.sk</w:t>
        </w:r>
      </w:hyperlink>
      <w:r>
        <w:rPr>
          <w:color w:val="0563C1"/>
          <w:u w:val="single"/>
        </w:rPr>
        <w:t xml:space="preserve"> </w:t>
      </w:r>
    </w:p>
    <w:p w14:paraId="04238C9E" w14:textId="77777777" w:rsidR="003C6C00" w:rsidRDefault="003C6C00" w:rsidP="00BC64F1">
      <w:pPr>
        <w:jc w:val="both"/>
      </w:pPr>
    </w:p>
    <w:p w14:paraId="101C4CA1" w14:textId="0D9E11F5" w:rsidR="009634E1" w:rsidRDefault="00330FB3" w:rsidP="00BC64F1">
      <w:pPr>
        <w:jc w:val="both"/>
      </w:pPr>
      <w:r>
        <w:t xml:space="preserve">Význam skratiek použitých v texte tejto Výzvy je nasledovný: </w:t>
      </w:r>
    </w:p>
    <w:p w14:paraId="44117705" w14:textId="77777777" w:rsidR="00F75998" w:rsidRDefault="00F75998" w:rsidP="00F75998">
      <w:pPr>
        <w:shd w:val="clear" w:color="auto" w:fill="FFFFFF"/>
        <w:spacing w:after="0" w:line="240" w:lineRule="auto"/>
        <w:ind w:left="2120" w:hanging="2120"/>
        <w:jc w:val="both"/>
      </w:pPr>
      <w:r w:rsidRPr="00E274C4">
        <w:t xml:space="preserve">EFRR </w:t>
      </w:r>
      <w:r w:rsidRPr="00E274C4">
        <w:tab/>
      </w:r>
      <w:r w:rsidRPr="00E274C4">
        <w:tab/>
      </w:r>
      <w:r w:rsidRPr="00E274C4">
        <w:tab/>
        <w:t>Európsky fond regionálneho rozvoja</w:t>
      </w:r>
    </w:p>
    <w:p w14:paraId="6D0FC811" w14:textId="77777777" w:rsidR="00F75998" w:rsidRDefault="00F75998" w:rsidP="00F75998">
      <w:pPr>
        <w:shd w:val="clear" w:color="auto" w:fill="FFFFFF"/>
        <w:spacing w:after="0" w:line="240" w:lineRule="auto"/>
        <w:ind w:left="2120" w:hanging="2120"/>
        <w:jc w:val="both"/>
      </w:pPr>
      <w:r>
        <w:t>ESF+</w:t>
      </w:r>
      <w:r>
        <w:tab/>
      </w:r>
      <w:r>
        <w:tab/>
      </w:r>
      <w:r>
        <w:tab/>
        <w:t>Európsky sociálny fond plus</w:t>
      </w:r>
    </w:p>
    <w:p w14:paraId="117B186F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>
        <w:t xml:space="preserve">EŠIF </w:t>
      </w:r>
      <w:r>
        <w:tab/>
      </w:r>
      <w:r>
        <w:tab/>
      </w:r>
      <w:r>
        <w:tab/>
      </w:r>
      <w:r>
        <w:tab/>
        <w:t xml:space="preserve">Európske štrukturálne a investičné fondy </w:t>
      </w:r>
    </w:p>
    <w:p w14:paraId="3A650F4D" w14:textId="77777777" w:rsidR="00F75998" w:rsidRPr="00E274C4" w:rsidRDefault="00F75998" w:rsidP="00F75998">
      <w:pPr>
        <w:shd w:val="clear" w:color="auto" w:fill="FFFFFF"/>
        <w:spacing w:after="0" w:line="240" w:lineRule="auto"/>
        <w:jc w:val="both"/>
      </w:pPr>
      <w:r w:rsidRPr="00E274C4">
        <w:t>FTE</w:t>
      </w:r>
      <w:r w:rsidRPr="00E274C4">
        <w:tab/>
      </w:r>
      <w:r w:rsidRPr="00E274C4">
        <w:tab/>
      </w:r>
      <w:r w:rsidRPr="00E274C4">
        <w:tab/>
      </w:r>
      <w:r>
        <w:t xml:space="preserve">              </w:t>
      </w:r>
      <w:r w:rsidRPr="00E274C4">
        <w:t>Ekvivalent plného pracovného úväzku (Full Time Eqvivalent)</w:t>
      </w:r>
    </w:p>
    <w:p w14:paraId="5208C08F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>
        <w:t xml:space="preserve">MNO </w:t>
      </w:r>
      <w:r>
        <w:tab/>
      </w:r>
      <w:r>
        <w:tab/>
      </w:r>
      <w:r>
        <w:tab/>
      </w:r>
      <w:r>
        <w:tab/>
        <w:t>Mimovládna nezisková organizácia</w:t>
      </w:r>
    </w:p>
    <w:p w14:paraId="34D001A5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>
        <w:t xml:space="preserve">NFP </w:t>
      </w:r>
      <w:r>
        <w:tab/>
      </w:r>
      <w:r>
        <w:tab/>
      </w:r>
      <w:r>
        <w:tab/>
      </w:r>
      <w:r>
        <w:tab/>
        <w:t xml:space="preserve">Nenávratný finančný príspevok </w:t>
      </w:r>
    </w:p>
    <w:p w14:paraId="2ADBECA9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>
        <w:t xml:space="preserve">NP </w:t>
      </w:r>
      <w:r>
        <w:tab/>
      </w:r>
      <w:r>
        <w:tab/>
      </w:r>
      <w:r>
        <w:tab/>
      </w:r>
      <w:r>
        <w:tab/>
        <w:t xml:space="preserve">Národný projekt </w:t>
      </w:r>
    </w:p>
    <w:p w14:paraId="5212E171" w14:textId="25140B26" w:rsidR="00F75998" w:rsidRDefault="00F75998" w:rsidP="00F75998">
      <w:pPr>
        <w:shd w:val="clear" w:color="auto" w:fill="FFFFFF"/>
        <w:spacing w:after="0" w:line="240" w:lineRule="auto"/>
        <w:ind w:left="2832" w:hanging="2832"/>
        <w:jc w:val="both"/>
      </w:pPr>
      <w:r w:rsidRPr="00E274C4">
        <w:t>NP SO MNO</w:t>
      </w:r>
      <w:r w:rsidRPr="00E274C4">
        <w:tab/>
        <w:t>Národný projekt Podpora od</w:t>
      </w:r>
      <w:r w:rsidR="00147200">
        <w:t>borných a koordinačných kapacít</w:t>
      </w:r>
      <w:r>
        <w:t xml:space="preserve"> </w:t>
      </w:r>
      <w:r w:rsidRPr="00E274C4">
        <w:t>strešných organizácií občianskej spoločnosti</w:t>
      </w:r>
    </w:p>
    <w:p w14:paraId="395F81EB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 w:rsidRPr="00E274C4">
        <w:t>OS</w:t>
      </w:r>
      <w:r w:rsidRPr="00E274C4">
        <w:tab/>
      </w:r>
      <w:r w:rsidRPr="00E274C4">
        <w:tab/>
      </w:r>
      <w:r w:rsidRPr="00E274C4">
        <w:tab/>
      </w:r>
      <w:r>
        <w:t xml:space="preserve">              </w:t>
      </w:r>
      <w:r w:rsidRPr="00E274C4">
        <w:t>Občianska spoločnosť</w:t>
      </w:r>
    </w:p>
    <w:p w14:paraId="2007F45B" w14:textId="77777777" w:rsidR="00F75998" w:rsidRPr="00E274C4" w:rsidRDefault="00F75998" w:rsidP="00F75998">
      <w:pPr>
        <w:shd w:val="clear" w:color="auto" w:fill="FFFFFF"/>
        <w:spacing w:after="0" w:line="240" w:lineRule="auto"/>
        <w:jc w:val="both"/>
      </w:pPr>
      <w:r w:rsidRPr="00E274C4">
        <w:t xml:space="preserve">Prijímateľ </w:t>
      </w:r>
      <w:r w:rsidRPr="00E274C4">
        <w:tab/>
      </w:r>
      <w:r w:rsidRPr="00E274C4">
        <w:tab/>
      </w:r>
      <w:r w:rsidRPr="00E274C4">
        <w:tab/>
        <w:t xml:space="preserve">Ministerstvo vnútra SR, Úrad splnomocnenca vlády SR pre rozvoj </w:t>
      </w:r>
    </w:p>
    <w:p w14:paraId="6C3614AF" w14:textId="77777777" w:rsidR="00F75998" w:rsidRPr="00E274C4" w:rsidRDefault="00F75998" w:rsidP="00F75998">
      <w:pPr>
        <w:shd w:val="clear" w:color="auto" w:fill="FFFFFF"/>
        <w:spacing w:after="0" w:line="240" w:lineRule="auto"/>
        <w:ind w:left="2124" w:firstLine="708"/>
        <w:jc w:val="both"/>
      </w:pPr>
      <w:r w:rsidRPr="00E274C4">
        <w:t>občianskej spoločnosti</w:t>
      </w:r>
    </w:p>
    <w:p w14:paraId="71C45E4E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 w:rsidRPr="00E274C4">
        <w:t>Príručka</w:t>
      </w:r>
      <w:r w:rsidRPr="00E274C4">
        <w:tab/>
      </w:r>
      <w:r>
        <w:tab/>
      </w:r>
      <w:r>
        <w:tab/>
      </w:r>
      <w:r w:rsidRPr="00E274C4">
        <w:t xml:space="preserve">Príručka pre Žiadateľa/Užívateľa </w:t>
      </w:r>
    </w:p>
    <w:p w14:paraId="1562C35C" w14:textId="77777777" w:rsidR="00F75998" w:rsidRDefault="00F75998" w:rsidP="00F75998">
      <w:pPr>
        <w:shd w:val="clear" w:color="auto" w:fill="FFFFFF"/>
        <w:spacing w:after="0" w:line="240" w:lineRule="auto"/>
        <w:jc w:val="both"/>
      </w:pPr>
      <w:r>
        <w:t xml:space="preserve">P SK </w:t>
      </w:r>
      <w:r>
        <w:tab/>
      </w:r>
      <w:r>
        <w:tab/>
      </w:r>
      <w:r>
        <w:tab/>
      </w:r>
      <w:r>
        <w:tab/>
        <w:t>Program Slovensko 2021-2027</w:t>
      </w:r>
    </w:p>
    <w:p w14:paraId="08ED5EFE" w14:textId="77777777" w:rsidR="00F75998" w:rsidRPr="00E274C4" w:rsidRDefault="00F75998" w:rsidP="00F75998">
      <w:pPr>
        <w:shd w:val="clear" w:color="auto" w:fill="FFFFFF"/>
        <w:spacing w:after="0" w:line="240" w:lineRule="auto"/>
        <w:ind w:left="2880" w:hanging="2880"/>
        <w:jc w:val="both"/>
      </w:pPr>
      <w:r w:rsidRPr="00E274C4">
        <w:t>RO P SK</w:t>
      </w:r>
      <w:r>
        <w:t xml:space="preserve">                                    </w:t>
      </w:r>
      <w:r>
        <w:tab/>
      </w:r>
      <w:r w:rsidRPr="00E274C4">
        <w:t>Riadiaci orgán pre Program Slovensko; tu Ministerstvo investícií a regionálneho rozvoja SR</w:t>
      </w:r>
    </w:p>
    <w:p w14:paraId="1561DD17" w14:textId="77777777" w:rsidR="00F75998" w:rsidRDefault="00F75998" w:rsidP="00F75998">
      <w:pPr>
        <w:shd w:val="clear" w:color="auto" w:fill="FFFFFF"/>
        <w:spacing w:after="0" w:line="240" w:lineRule="auto"/>
        <w:ind w:left="2880" w:hanging="2880"/>
        <w:jc w:val="both"/>
      </w:pPr>
      <w:r w:rsidRPr="00E274C4">
        <w:t>SO MNO</w:t>
      </w:r>
      <w:r w:rsidRPr="00E274C4">
        <w:tab/>
        <w:t>Strešná organizácia mimovládnych neziskových organizácií</w:t>
      </w:r>
    </w:p>
    <w:p w14:paraId="666B7247" w14:textId="77777777" w:rsidR="00F75998" w:rsidRDefault="00F75998" w:rsidP="00F75998">
      <w:pPr>
        <w:shd w:val="clear" w:color="auto" w:fill="FFFFFF"/>
        <w:spacing w:after="0" w:line="240" w:lineRule="auto"/>
        <w:ind w:left="2880" w:hanging="2880"/>
        <w:jc w:val="both"/>
      </w:pPr>
      <w:r>
        <w:t>SO P SK</w:t>
      </w:r>
      <w:r>
        <w:tab/>
        <w:t>Sprostredkovateľský orgán pre Program Slovensko; tu Ministerstvo práce, sociálnych vecí a rodiny SR</w:t>
      </w:r>
    </w:p>
    <w:p w14:paraId="430BED1A" w14:textId="25433FCB" w:rsidR="00F75998" w:rsidRPr="00E274C4" w:rsidRDefault="00F75998" w:rsidP="00F75998">
      <w:pPr>
        <w:shd w:val="clear" w:color="auto" w:fill="FFFFFF"/>
        <w:spacing w:after="0" w:line="240" w:lineRule="auto"/>
        <w:ind w:left="2880" w:hanging="2880"/>
        <w:jc w:val="both"/>
      </w:pPr>
      <w:r w:rsidRPr="00E274C4">
        <w:t xml:space="preserve">Užívateľ </w:t>
      </w:r>
      <w:r w:rsidRPr="00E274C4">
        <w:tab/>
      </w:r>
      <w:r>
        <w:t>P</w:t>
      </w:r>
      <w:r w:rsidRPr="00E274C4">
        <w:t>rávnická osoba (pôvodne Ž</w:t>
      </w:r>
      <w:r w:rsidR="00147200">
        <w:t>iadateľ), ktorá uzavrela Zmluvu</w:t>
      </w:r>
      <w:r>
        <w:t xml:space="preserve"> </w:t>
      </w:r>
      <w:r w:rsidRPr="00E274C4">
        <w:t>o spolupráci s Prijímateľom</w:t>
      </w:r>
    </w:p>
    <w:p w14:paraId="3B93DA15" w14:textId="77777777" w:rsidR="00F75998" w:rsidRPr="00E274C4" w:rsidRDefault="00F75998" w:rsidP="00F75998">
      <w:pPr>
        <w:shd w:val="clear" w:color="auto" w:fill="FFFFFF"/>
        <w:spacing w:after="0" w:line="240" w:lineRule="auto"/>
        <w:jc w:val="both"/>
      </w:pPr>
      <w:r w:rsidRPr="00E274C4">
        <w:t xml:space="preserve">Vyhlasovateľ </w:t>
      </w:r>
      <w:r w:rsidRPr="00E274C4">
        <w:tab/>
      </w:r>
      <w:r w:rsidRPr="00E274C4">
        <w:tab/>
      </w:r>
      <w:r w:rsidRPr="00E274C4">
        <w:tab/>
        <w:t xml:space="preserve">Ministerstvo vnútra SR, Úrad splnomocnenca vlády SR pre rozvoj </w:t>
      </w:r>
    </w:p>
    <w:p w14:paraId="32223717" w14:textId="77777777" w:rsidR="00F75998" w:rsidRDefault="00F75998" w:rsidP="00F75998">
      <w:pPr>
        <w:shd w:val="clear" w:color="auto" w:fill="FFFFFF"/>
        <w:spacing w:after="0" w:line="240" w:lineRule="auto"/>
        <w:ind w:left="2828" w:firstLine="4"/>
        <w:jc w:val="both"/>
      </w:pPr>
      <w:r w:rsidRPr="00E274C4">
        <w:t>občianskej spoločnosti</w:t>
      </w:r>
    </w:p>
    <w:p w14:paraId="65A83090" w14:textId="20ACE31D" w:rsidR="00F75998" w:rsidRPr="00E274C4" w:rsidRDefault="00F75998" w:rsidP="00F75998">
      <w:pPr>
        <w:shd w:val="clear" w:color="auto" w:fill="FFFFFF"/>
        <w:spacing w:after="0" w:line="240" w:lineRule="auto"/>
        <w:ind w:left="2828" w:hanging="2828"/>
        <w:jc w:val="both"/>
      </w:pPr>
      <w:r w:rsidRPr="00E274C4">
        <w:lastRenderedPageBreak/>
        <w:t>Výzva</w:t>
      </w:r>
      <w:r w:rsidRPr="00E274C4">
        <w:tab/>
        <w:t>Výzva na predkladanie žiadostí o zapojenie sa do národného projektu Podpora odborných a koordinačných kapacít strešných</w:t>
      </w:r>
      <w:r w:rsidR="00C5128D">
        <w:t xml:space="preserve"> </w:t>
      </w:r>
      <w:r w:rsidRPr="00E274C4">
        <w:t>organizácií občianskej spoločnosti vrátane jej príloh</w:t>
      </w:r>
    </w:p>
    <w:p w14:paraId="005C01E6" w14:textId="77777777" w:rsidR="00F75998" w:rsidRPr="00E274C4" w:rsidRDefault="00F75998" w:rsidP="00F75998">
      <w:pPr>
        <w:shd w:val="clear" w:color="auto" w:fill="FFFFFF"/>
        <w:spacing w:after="0" w:line="240" w:lineRule="auto"/>
        <w:ind w:left="2828" w:hanging="2828"/>
        <w:jc w:val="both"/>
      </w:pPr>
      <w:r w:rsidRPr="00E274C4">
        <w:t>Zmluva o spolupráci</w:t>
      </w:r>
      <w:r w:rsidRPr="00E274C4">
        <w:tab/>
      </w:r>
      <w:r>
        <w:tab/>
      </w:r>
      <w:r w:rsidRPr="00E274C4">
        <w:t>Zmluva o spolupráci medzi Prijímateľom/Vyhlasovateľom výzvy pre strešné organizácie MNO a užívateľom</w:t>
      </w:r>
    </w:p>
    <w:p w14:paraId="64C17226" w14:textId="77777777" w:rsidR="00F75998" w:rsidRPr="00E274C4" w:rsidRDefault="00F75998" w:rsidP="00F75998">
      <w:pPr>
        <w:shd w:val="clear" w:color="auto" w:fill="FFFFFF"/>
        <w:spacing w:after="0" w:line="240" w:lineRule="auto"/>
        <w:ind w:left="2828" w:hanging="2828"/>
        <w:jc w:val="both"/>
      </w:pPr>
      <w:r w:rsidRPr="00E274C4">
        <w:t>Žiadateľ</w:t>
      </w:r>
      <w:r w:rsidRPr="00E274C4">
        <w:tab/>
      </w:r>
      <w:r>
        <w:tab/>
      </w:r>
      <w:r w:rsidRPr="00E274C4">
        <w:t>právnická osoba, ktorá žiada o poskytnutie finančného príspevku v zmysle Výzvy na predkladanie žiadostí o zapojenie sa do NP SO MNO</w:t>
      </w:r>
    </w:p>
    <w:p w14:paraId="6C451257" w14:textId="0D21F9F2" w:rsidR="00F75998" w:rsidRDefault="00F75998" w:rsidP="00F75998">
      <w:pPr>
        <w:shd w:val="clear" w:color="auto" w:fill="FFFFFF"/>
        <w:spacing w:after="0" w:line="240" w:lineRule="auto"/>
        <w:ind w:left="2828" w:hanging="2828"/>
        <w:jc w:val="both"/>
      </w:pPr>
      <w:r w:rsidRPr="00E274C4">
        <w:t>Žiadosť</w:t>
      </w:r>
      <w:r>
        <w:t xml:space="preserve"> </w:t>
      </w:r>
      <w:r w:rsidRPr="00E274C4">
        <w:t>o</w:t>
      </w:r>
      <w:r>
        <w:t> </w:t>
      </w:r>
      <w:r w:rsidRPr="00E274C4">
        <w:t>zapojenie</w:t>
      </w:r>
      <w:r>
        <w:t xml:space="preserve"> </w:t>
      </w:r>
      <w:r>
        <w:tab/>
      </w:r>
      <w:r w:rsidRPr="00E274C4">
        <w:t>Žiadosť o zapojenie sa do NP SO MNO vrátane jej príloh</w:t>
      </w:r>
    </w:p>
    <w:p w14:paraId="6B7E7F7F" w14:textId="49346F59" w:rsidR="000801AE" w:rsidRDefault="000801AE">
      <w:r>
        <w:br w:type="page"/>
      </w:r>
    </w:p>
    <w:p w14:paraId="26A6AB3F" w14:textId="29D5FE74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lastRenderedPageBreak/>
        <w:t>Článok 1</w:t>
      </w:r>
    </w:p>
    <w:p w14:paraId="63045737" w14:textId="77777777" w:rsidR="009634E1" w:rsidRDefault="00330FB3" w:rsidP="00BC64F1">
      <w:pPr>
        <w:spacing w:line="240" w:lineRule="auto"/>
        <w:jc w:val="both"/>
        <w:rPr>
          <w:b/>
        </w:rPr>
      </w:pPr>
      <w:r>
        <w:rPr>
          <w:b/>
        </w:rPr>
        <w:t>IDENTIFIKÁCIA PROJEKTU</w:t>
      </w:r>
    </w:p>
    <w:tbl>
      <w:tblPr>
        <w:tblStyle w:val="a7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0"/>
      </w:tblGrid>
      <w:tr w:rsidR="009634E1" w14:paraId="65893A26" w14:textId="77777777">
        <w:trPr>
          <w:trHeight w:val="304"/>
        </w:trPr>
        <w:tc>
          <w:tcPr>
            <w:tcW w:w="3964" w:type="dxa"/>
            <w:shd w:val="clear" w:color="auto" w:fill="F2F2F2"/>
            <w:vAlign w:val="center"/>
          </w:tcPr>
          <w:p w14:paraId="3892D630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Názov národného projektu</w:t>
            </w:r>
          </w:p>
        </w:tc>
        <w:tc>
          <w:tcPr>
            <w:tcW w:w="5380" w:type="dxa"/>
            <w:vAlign w:val="center"/>
          </w:tcPr>
          <w:p w14:paraId="742FB6EB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Podpora odborných a koordinačných kapacít strešných organizácií občianskej spoločnosti</w:t>
            </w:r>
          </w:p>
        </w:tc>
      </w:tr>
      <w:tr w:rsidR="009634E1" w14:paraId="400B7F26" w14:textId="77777777">
        <w:tc>
          <w:tcPr>
            <w:tcW w:w="3964" w:type="dxa"/>
            <w:shd w:val="clear" w:color="auto" w:fill="F2F2F2"/>
            <w:vAlign w:val="center"/>
          </w:tcPr>
          <w:p w14:paraId="5C88A97B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Cieľ politiky súdržnosti</w:t>
            </w:r>
          </w:p>
        </w:tc>
        <w:tc>
          <w:tcPr>
            <w:tcW w:w="5380" w:type="dxa"/>
            <w:vAlign w:val="center"/>
          </w:tcPr>
          <w:p w14:paraId="01DAC02F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Sociálnejšia a inkluzívnejšia Európa implementujúca Európsky pilier sociálnych práv</w:t>
            </w:r>
          </w:p>
        </w:tc>
      </w:tr>
      <w:tr w:rsidR="009634E1" w14:paraId="1950D647" w14:textId="77777777">
        <w:trPr>
          <w:trHeight w:val="286"/>
        </w:trPr>
        <w:tc>
          <w:tcPr>
            <w:tcW w:w="3964" w:type="dxa"/>
            <w:shd w:val="clear" w:color="auto" w:fill="F2F2F2"/>
            <w:vAlign w:val="center"/>
          </w:tcPr>
          <w:p w14:paraId="1419B7DE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</w:t>
            </w:r>
          </w:p>
        </w:tc>
        <w:tc>
          <w:tcPr>
            <w:tcW w:w="5380" w:type="dxa"/>
            <w:vAlign w:val="center"/>
          </w:tcPr>
          <w:p w14:paraId="39AF68B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 Slovensko</w:t>
            </w:r>
          </w:p>
        </w:tc>
      </w:tr>
      <w:tr w:rsidR="009634E1" w14:paraId="2A8E3B89" w14:textId="77777777">
        <w:trPr>
          <w:trHeight w:val="286"/>
        </w:trPr>
        <w:tc>
          <w:tcPr>
            <w:tcW w:w="3964" w:type="dxa"/>
            <w:shd w:val="clear" w:color="auto" w:fill="F2F2F2"/>
            <w:vAlign w:val="center"/>
          </w:tcPr>
          <w:p w14:paraId="4D391232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Fond</w:t>
            </w:r>
          </w:p>
        </w:tc>
        <w:tc>
          <w:tcPr>
            <w:tcW w:w="5380" w:type="dxa"/>
            <w:vAlign w:val="center"/>
          </w:tcPr>
          <w:p w14:paraId="217BEF0B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ESF+</w:t>
            </w:r>
          </w:p>
        </w:tc>
      </w:tr>
      <w:tr w:rsidR="009634E1" w14:paraId="28589AB9" w14:textId="77777777">
        <w:tc>
          <w:tcPr>
            <w:tcW w:w="3964" w:type="dxa"/>
            <w:shd w:val="clear" w:color="auto" w:fill="F2F2F2"/>
            <w:vAlign w:val="center"/>
          </w:tcPr>
          <w:p w14:paraId="2D8EB5A3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Priorita</w:t>
            </w:r>
          </w:p>
        </w:tc>
        <w:tc>
          <w:tcPr>
            <w:tcW w:w="5380" w:type="dxa"/>
            <w:vAlign w:val="center"/>
          </w:tcPr>
          <w:p w14:paraId="56DAF0E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4P1 Adaptabilný a prístupný trh práce</w:t>
            </w:r>
          </w:p>
        </w:tc>
      </w:tr>
      <w:tr w:rsidR="009634E1" w14:paraId="01FF8F1D" w14:textId="77777777">
        <w:trPr>
          <w:trHeight w:val="653"/>
        </w:trPr>
        <w:tc>
          <w:tcPr>
            <w:tcW w:w="3964" w:type="dxa"/>
            <w:shd w:val="clear" w:color="auto" w:fill="F2F2F2"/>
            <w:vAlign w:val="center"/>
          </w:tcPr>
          <w:p w14:paraId="6A3465A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Špecifický cieľ</w:t>
            </w:r>
          </w:p>
        </w:tc>
        <w:tc>
          <w:tcPr>
            <w:tcW w:w="5380" w:type="dxa"/>
            <w:vAlign w:val="center"/>
          </w:tcPr>
          <w:p w14:paraId="772C8537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ESO4.2 Modernizácia inštitúcií a služieb trhu práce s cieľom posúdiť a predvídať potreby v oblasti zručností a zabezpečiť včasnú a cielenú pomoc a podporu v záujme zosúladenia ponuky s potrebami trhu práce, ako aj pri prechodoch medzi zamestnaniami a mobil</w:t>
            </w:r>
            <w:r w:rsidR="00F96153">
              <w:rPr>
                <w:rFonts w:ascii="Calibri" w:eastAsia="Calibri" w:hAnsi="Calibri" w:cs="Calibri"/>
                <w:sz w:val="22"/>
                <w:szCs w:val="22"/>
              </w:rPr>
              <w:t>ite</w:t>
            </w:r>
          </w:p>
        </w:tc>
      </w:tr>
      <w:tr w:rsidR="009634E1" w14:paraId="19055A1A" w14:textId="77777777">
        <w:tc>
          <w:tcPr>
            <w:tcW w:w="3964" w:type="dxa"/>
            <w:shd w:val="clear" w:color="auto" w:fill="F2F2F2"/>
            <w:vAlign w:val="center"/>
          </w:tcPr>
          <w:p w14:paraId="4421F00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Aktivita/akcia v súlade s P SK</w:t>
            </w:r>
          </w:p>
        </w:tc>
        <w:tc>
          <w:tcPr>
            <w:tcW w:w="5380" w:type="dxa"/>
            <w:vAlign w:val="center"/>
          </w:tcPr>
          <w:p w14:paraId="650201A1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Budovanie kapacít sociálnych partnerov a organizácií občianskej spoločnosti</w:t>
            </w:r>
          </w:p>
        </w:tc>
      </w:tr>
      <w:tr w:rsidR="009634E1" w14:paraId="63C527E4" w14:textId="77777777">
        <w:tc>
          <w:tcPr>
            <w:tcW w:w="3964" w:type="dxa"/>
            <w:shd w:val="clear" w:color="auto" w:fill="F2F2F2"/>
            <w:vAlign w:val="center"/>
          </w:tcPr>
          <w:p w14:paraId="7D5E5E6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Oblasť intervencie</w:t>
            </w:r>
          </w:p>
        </w:tc>
        <w:tc>
          <w:tcPr>
            <w:tcW w:w="5380" w:type="dxa"/>
            <w:shd w:val="clear" w:color="auto" w:fill="auto"/>
          </w:tcPr>
          <w:p w14:paraId="28586FC9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139. Opatrenia na modernizáciu a posilnenie inštitúcií a služieb trhu práce s cieľom posúdiť a predvídať potreby zručností a zabezpečiť včasnú a cielenú pomoc</w:t>
            </w:r>
          </w:p>
        </w:tc>
      </w:tr>
      <w:tr w:rsidR="009634E1" w14:paraId="13893592" w14:textId="77777777">
        <w:tc>
          <w:tcPr>
            <w:tcW w:w="3964" w:type="dxa"/>
            <w:shd w:val="clear" w:color="auto" w:fill="F2F2F2"/>
            <w:vAlign w:val="center"/>
          </w:tcPr>
          <w:p w14:paraId="1D9846AC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Prijímateľ NFP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(ďalej „Prijímateľ“)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5DBFD1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Ministerstvo vnútra Slovenskej republiky</w:t>
            </w:r>
          </w:p>
        </w:tc>
      </w:tr>
      <w:tr w:rsidR="009634E1" w14:paraId="7A6E3AD3" w14:textId="77777777">
        <w:tc>
          <w:tcPr>
            <w:tcW w:w="3964" w:type="dxa"/>
            <w:shd w:val="clear" w:color="auto" w:fill="F2F2F2"/>
            <w:vAlign w:val="center"/>
          </w:tcPr>
          <w:p w14:paraId="11D8F031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Poštová doručovacia adresa Prijímateľa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A834C9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Ministerstvo vnútra SR</w:t>
            </w:r>
          </w:p>
          <w:p w14:paraId="2A1DE698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Úrad splnomocnenca vlády SR pre rozvoj občianskej spoločnosti </w:t>
            </w:r>
          </w:p>
          <w:p w14:paraId="58240F5D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Pribinova 2; 812 72 Bratislava</w:t>
            </w:r>
          </w:p>
        </w:tc>
      </w:tr>
      <w:tr w:rsidR="009634E1" w14:paraId="026FA5AE" w14:textId="77777777">
        <w:tc>
          <w:tcPr>
            <w:tcW w:w="3964" w:type="dxa"/>
            <w:shd w:val="clear" w:color="auto" w:fill="F2F2F2"/>
            <w:vAlign w:val="center"/>
          </w:tcPr>
          <w:p w14:paraId="71D39AE6" w14:textId="77777777" w:rsidR="009634E1" w:rsidRDefault="00330FB3" w:rsidP="00BC64F1">
            <w:pPr>
              <w:spacing w:line="288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Emailová doručovacia adresa Prijímateľa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DEA5945" w14:textId="019E5C54" w:rsidR="009634E1" w:rsidRPr="001D4CC1" w:rsidRDefault="009B0EDB" w:rsidP="00BC64F1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np.stresneorganizaciemno</w:t>
            </w:r>
            <w:r w:rsidR="00330FB3" w:rsidRPr="001D4CC1">
              <w:rPr>
                <w:rFonts w:ascii="Calibri" w:eastAsia="Calibri" w:hAnsi="Calibri" w:cs="Calibri"/>
                <w:b/>
                <w:sz w:val="22"/>
                <w:szCs w:val="22"/>
              </w:rPr>
              <w:t>@minv.sk</w:t>
            </w:r>
          </w:p>
        </w:tc>
      </w:tr>
    </w:tbl>
    <w:p w14:paraId="1033B01F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b/>
          <w:sz w:val="12"/>
          <w:szCs w:val="12"/>
        </w:rPr>
      </w:pPr>
    </w:p>
    <w:tbl>
      <w:tblPr>
        <w:tblStyle w:val="a8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0"/>
      </w:tblGrid>
      <w:tr w:rsidR="009634E1" w14:paraId="6B1825DA" w14:textId="77777777">
        <w:trPr>
          <w:trHeight w:val="340"/>
        </w:trPr>
        <w:tc>
          <w:tcPr>
            <w:tcW w:w="3964" w:type="dxa"/>
            <w:shd w:val="clear" w:color="auto" w:fill="F2F2F2"/>
            <w:vAlign w:val="center"/>
          </w:tcPr>
          <w:p w14:paraId="29F859AD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Predpokladaná doba realizácie národného projektu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795061C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 01. 10. 2024 do 30. 09. 2028 (48 mesiacov)</w:t>
            </w:r>
          </w:p>
        </w:tc>
      </w:tr>
      <w:tr w:rsidR="009634E1" w14:paraId="58444EFC" w14:textId="77777777">
        <w:trPr>
          <w:trHeight w:val="340"/>
        </w:trPr>
        <w:tc>
          <w:tcPr>
            <w:tcW w:w="3964" w:type="dxa"/>
            <w:shd w:val="clear" w:color="auto" w:fill="F2F2F2"/>
            <w:vAlign w:val="center"/>
          </w:tcPr>
          <w:p w14:paraId="1871198E" w14:textId="7777777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Predpokladaná doba realizácie podpory pre Užívateľov: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5EE0BB7" w14:textId="68BD5F07" w:rsidR="009634E1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od </w:t>
            </w:r>
            <w:r w:rsidR="00EA21D9" w:rsidRPr="00EC7129">
              <w:rPr>
                <w:rFonts w:ascii="Calibri" w:eastAsia="Calibri" w:hAnsi="Calibri" w:cs="Calibri"/>
                <w:b/>
              </w:rPr>
              <w:t>01. 03</w:t>
            </w:r>
            <w:r w:rsidRPr="00EC7129">
              <w:rPr>
                <w:rFonts w:ascii="Calibri" w:eastAsia="Calibri" w:hAnsi="Calibri" w:cs="Calibri"/>
                <w:b/>
              </w:rPr>
              <w:t xml:space="preserve">. 2025 do </w:t>
            </w:r>
            <w:r>
              <w:rPr>
                <w:rFonts w:ascii="Calibri" w:eastAsia="Calibri" w:hAnsi="Calibri" w:cs="Calibri"/>
                <w:b/>
              </w:rPr>
              <w:t>30. 06. 2028 (max 36 mesiacov)</w:t>
            </w:r>
          </w:p>
        </w:tc>
      </w:tr>
    </w:tbl>
    <w:p w14:paraId="4F96FBC7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b/>
        </w:rPr>
      </w:pPr>
    </w:p>
    <w:p w14:paraId="6E45E026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2</w:t>
      </w:r>
    </w:p>
    <w:p w14:paraId="09B5105D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TYP A TRVANIE VÝZVY</w:t>
      </w:r>
      <w:bookmarkStart w:id="0" w:name="_GoBack"/>
      <w:bookmarkEnd w:id="0"/>
    </w:p>
    <w:p w14:paraId="02416B53" w14:textId="77777777" w:rsidR="009634E1" w:rsidRDefault="00330FB3" w:rsidP="00BC64F1">
      <w:pPr>
        <w:shd w:val="clear" w:color="auto" w:fill="FFFFFF"/>
        <w:spacing w:before="120" w:after="0" w:line="276" w:lineRule="auto"/>
        <w:jc w:val="both"/>
      </w:pPr>
      <w:r>
        <w:rPr>
          <w:b/>
        </w:rPr>
        <w:t>Typ Výzvy:</w:t>
      </w:r>
      <w:r>
        <w:t xml:space="preserve"> Otvorená </w:t>
      </w:r>
    </w:p>
    <w:p w14:paraId="22BEF0B9" w14:textId="4FFC129B" w:rsidR="009634E1" w:rsidRDefault="00330FB3" w:rsidP="00BC64F1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 xml:space="preserve">Dátum vyhlásenia </w:t>
      </w:r>
      <w:r w:rsidRPr="00EC7129">
        <w:rPr>
          <w:b/>
        </w:rPr>
        <w:t>Výzvy:</w:t>
      </w:r>
      <w:r w:rsidRPr="00EC7129">
        <w:t xml:space="preserve"> </w:t>
      </w:r>
      <w:r w:rsidR="008A2AB1" w:rsidRPr="00EC7129">
        <w:rPr>
          <w:b/>
        </w:rPr>
        <w:t>06. 12</w:t>
      </w:r>
      <w:r w:rsidRPr="00EC7129">
        <w:rPr>
          <w:b/>
        </w:rPr>
        <w:t>. 2024</w:t>
      </w:r>
    </w:p>
    <w:p w14:paraId="1225AB13" w14:textId="77777777" w:rsidR="009634E1" w:rsidRDefault="00330FB3" w:rsidP="00BC64F1">
      <w:pPr>
        <w:shd w:val="clear" w:color="auto" w:fill="FFFFFF"/>
        <w:spacing w:before="120" w:after="120" w:line="240" w:lineRule="auto"/>
        <w:jc w:val="both"/>
      </w:pPr>
      <w:r>
        <w:rPr>
          <w:b/>
        </w:rPr>
        <w:t>2.1</w:t>
      </w:r>
      <w:r>
        <w:rPr>
          <w:b/>
        </w:rPr>
        <w:tab/>
        <w:t>Dátum uzavretia výzvy</w:t>
      </w:r>
    </w:p>
    <w:p w14:paraId="4A20B56B" w14:textId="77777777" w:rsidR="009634E1" w:rsidRDefault="00330FB3" w:rsidP="00BC64F1">
      <w:pPr>
        <w:shd w:val="clear" w:color="auto" w:fill="FFFFFF"/>
        <w:spacing w:before="120" w:after="0" w:line="240" w:lineRule="auto"/>
        <w:jc w:val="both"/>
      </w:pPr>
      <w:r>
        <w:t xml:space="preserve">Ministerstvo vnútra SR, Úrad splnomocnenca vlády SR pre rozvoj občianskej spoločnosti (ďalej len “Vyhlasovateľ”) Výzvu uzavrie v prípade vyčerpania celkovej alokácie finančných prostriedkov vyčlenených na túto Výzvu alebo na základe rozhodnutia Vyhlasovateľa, najmä z dôvodu nedostatočného dopytu zo strany právnických osôb, ktorí žiadajú o poskytnutie finančného príspevku v zmysle Výzvy (ďalej len “Žiadateľ”). Dátum uzavretia Výzvy Vyhlasovateľ zverejní na svojom webovom sídle. Vyhlasovateľ si zároveň vyhradzuje právo uzavrieť Výzvu aj v prípade neschválenia alebo zrušenia národného projektu Podpora odborných a koordinačných kapacít strešných organizácií občianskej spoločnosti (ďalej len “NP SO MNO”) Riadiacim orgánom pre Program Slovensko. </w:t>
      </w:r>
    </w:p>
    <w:p w14:paraId="63DCA894" w14:textId="77777777" w:rsidR="009634E1" w:rsidRDefault="00330FB3" w:rsidP="00BC64F1">
      <w:pPr>
        <w:shd w:val="clear" w:color="auto" w:fill="FFFFFF"/>
        <w:spacing w:before="120" w:after="120" w:line="240" w:lineRule="auto"/>
        <w:jc w:val="both"/>
      </w:pPr>
      <w:r>
        <w:rPr>
          <w:b/>
        </w:rPr>
        <w:lastRenderedPageBreak/>
        <w:t>2.2</w:t>
      </w:r>
      <w:r>
        <w:rPr>
          <w:b/>
        </w:rPr>
        <w:tab/>
        <w:t>Časový harmonogram</w:t>
      </w:r>
      <w:r>
        <w:t xml:space="preserve"> </w:t>
      </w:r>
    </w:p>
    <w:p w14:paraId="233C2663" w14:textId="7964DA16" w:rsidR="009634E1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color w:val="000000"/>
        </w:rPr>
        <w:t xml:space="preserve">Žiadateľ môže </w:t>
      </w:r>
      <w:r>
        <w:t>Ž</w:t>
      </w:r>
      <w:r>
        <w:rPr>
          <w:color w:val="000000"/>
        </w:rPr>
        <w:t>iadosť o zapojenie do NP S</w:t>
      </w:r>
      <w:r>
        <w:t>O</w:t>
      </w:r>
      <w:r>
        <w:rPr>
          <w:color w:val="000000"/>
        </w:rPr>
        <w:t xml:space="preserve"> MNO vrátane jej príloh (ďal</w:t>
      </w:r>
      <w:r>
        <w:t xml:space="preserve">ej len “Žiadosť o zapojenie”) </w:t>
      </w:r>
      <w:r>
        <w:rPr>
          <w:color w:val="000000"/>
        </w:rPr>
        <w:t xml:space="preserve">predložiť kedykoľvek do dátumu uzavretia Výzvy. </w:t>
      </w:r>
      <w:r>
        <w:t xml:space="preserve">Vyhlasovateľ uzatvorí Výzvu ku </w:t>
      </w:r>
      <w:r w:rsidRPr="00EC7129">
        <w:t xml:space="preserve">dňu </w:t>
      </w:r>
      <w:r w:rsidR="00B6586B" w:rsidRPr="00EC7129">
        <w:rPr>
          <w:b/>
        </w:rPr>
        <w:t>31.01.</w:t>
      </w:r>
      <w:r w:rsidRPr="00EC7129">
        <w:rPr>
          <w:b/>
        </w:rPr>
        <w:t>2025.</w:t>
      </w:r>
      <w:r w:rsidRPr="00EC7129">
        <w:t xml:space="preserve"> </w:t>
      </w:r>
      <w:r>
        <w:t xml:space="preserve">Dátum doručenia Žiadosti o zapojenie určuje časová pečiatka ústredného portálu verejnej správy Slovensko.sk, podateľňa Vyhlasovateľa, resp. podanie na pošte. </w:t>
      </w:r>
    </w:p>
    <w:p w14:paraId="559957AA" w14:textId="77777777" w:rsidR="009634E1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t xml:space="preserve">Po vyhodnotení prijatých Žiadostí o zapojenie a v prípade nevyčerpania alokácie finančných prostriedkov na túto Výzvu, Vyhlasovateľ pristúpi k opätovnému otvoreniu výzvy. </w:t>
      </w:r>
    </w:p>
    <w:p w14:paraId="76C4FB55" w14:textId="77777777" w:rsidR="009634E1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t>Zoznam prijatých, schválených a neschválených Žiados</w:t>
      </w:r>
      <w:r w:rsidR="008C2603">
        <w:t xml:space="preserve">tí o zapojenie bude zverejnený </w:t>
      </w:r>
      <w:r>
        <w:t xml:space="preserve">na adrese </w:t>
      </w:r>
      <w:hyperlink r:id="rId9">
        <w:r>
          <w:rPr>
            <w:color w:val="1155CC"/>
            <w:u w:val="single"/>
          </w:rPr>
          <w:t>https://www.minv.sk/?ros_stresne_organizacie_MNO</w:t>
        </w:r>
      </w:hyperlink>
      <w:r>
        <w:t xml:space="preserve"> po ukončení odborného hodnotenia.</w:t>
      </w:r>
    </w:p>
    <w:p w14:paraId="7DEADF44" w14:textId="77777777" w:rsidR="009634E1" w:rsidRDefault="009634E1" w:rsidP="00BC64F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</w:p>
    <w:p w14:paraId="3684296B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3</w:t>
      </w:r>
    </w:p>
    <w:p w14:paraId="0735AF23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ZÁKLADNÉ INFORMÁCIE O AKTIVITÁCH NÁRODNÉHO PROJEKTU A PODMIENKACH PODPORY</w:t>
      </w:r>
    </w:p>
    <w:p w14:paraId="318C8D36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9"/>
        <w:jc w:val="both"/>
        <w:rPr>
          <w:color w:val="000000"/>
        </w:rPr>
      </w:pPr>
      <w:r>
        <w:t>Cieľom</w:t>
      </w:r>
      <w:r>
        <w:rPr>
          <w:color w:val="000000"/>
        </w:rPr>
        <w:t xml:space="preserve"> </w:t>
      </w:r>
      <w:r>
        <w:t>NP SO MNO</w:t>
      </w:r>
      <w:r>
        <w:rPr>
          <w:color w:val="000000"/>
        </w:rPr>
        <w:t xml:space="preserve"> je zvýšiť mieru a účelnosť zapojenia organizácií občianskej spoločnosti (ďalej aj „OS“) do výkonu verejných politík v oblasti zamestnanosti, vzdelávania a sociálneho začlenenia</w:t>
      </w:r>
      <w:r>
        <w:t xml:space="preserve"> </w:t>
      </w:r>
      <w:r>
        <w:rPr>
          <w:color w:val="000000"/>
        </w:rPr>
        <w:t>a tém preukázateľne s nimi súvisiacich, prostredníctvom budovania advokačných, analytických</w:t>
      </w:r>
      <w:r>
        <w:t xml:space="preserve"> </w:t>
      </w:r>
      <w:r>
        <w:rPr>
          <w:color w:val="000000"/>
        </w:rPr>
        <w:t xml:space="preserve">a koordinačných kapacít strešných organizácií v občianskej spoločnosti a podpory medzisektorových partnerstiev na všetkých úrovniach verejnej správy. </w:t>
      </w:r>
    </w:p>
    <w:p w14:paraId="78120CA2" w14:textId="77777777" w:rsidR="009634E1" w:rsidRDefault="00330FB3" w:rsidP="00BC64F1">
      <w:pPr>
        <w:numPr>
          <w:ilvl w:val="1"/>
          <w:numId w:val="3"/>
        </w:numPr>
        <w:spacing w:before="240" w:after="0" w:line="276" w:lineRule="auto"/>
        <w:ind w:left="567" w:hanging="283"/>
        <w:jc w:val="both"/>
        <w:rPr>
          <w:b/>
        </w:rPr>
      </w:pPr>
      <w:r>
        <w:rPr>
          <w:b/>
        </w:rPr>
        <w:t>Podpora pre strešné organizácie MNO</w:t>
      </w:r>
    </w:p>
    <w:p w14:paraId="677B8FA5" w14:textId="77777777" w:rsidR="009634E1" w:rsidRDefault="00330FB3" w:rsidP="00BC64F1">
      <w:pPr>
        <w:spacing w:after="0" w:line="240" w:lineRule="auto"/>
        <w:jc w:val="both"/>
        <w:rPr>
          <w:u w:val="single"/>
        </w:rPr>
      </w:pPr>
      <w:r>
        <w:t xml:space="preserve">Národný projekt realizuje hlavnú aktivitu s názvom </w:t>
      </w:r>
      <w:r>
        <w:rPr>
          <w:b/>
        </w:rPr>
        <w:t xml:space="preserve">Budovanie kapacít sociálnych partnerov a organizácií občianskej spoločnosti, </w:t>
      </w:r>
      <w:r>
        <w:t>vrátane podaktivít:</w:t>
      </w:r>
    </w:p>
    <w:p w14:paraId="0A42A342" w14:textId="77777777" w:rsidR="009634E1" w:rsidRDefault="009634E1" w:rsidP="00BC64F1">
      <w:pPr>
        <w:spacing w:after="0" w:line="240" w:lineRule="auto"/>
        <w:jc w:val="both"/>
      </w:pPr>
    </w:p>
    <w:p w14:paraId="397DC72F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color w:val="000000"/>
        </w:rPr>
      </w:pPr>
      <w:r>
        <w:rPr>
          <w:b/>
          <w:color w:val="000000"/>
        </w:rPr>
        <w:t>Podaktivita 1:</w:t>
      </w:r>
      <w:r w:rsidR="00074F42">
        <w:rPr>
          <w:color w:val="000000"/>
        </w:rPr>
        <w:tab/>
      </w:r>
      <w:r w:rsidR="00074F42">
        <w:rPr>
          <w:color w:val="000000"/>
        </w:rPr>
        <w:tab/>
      </w:r>
      <w:r>
        <w:rPr>
          <w:color w:val="000000"/>
        </w:rPr>
        <w:t>Metodický rámec podpory strategických kapacít v občianskej spoločnosti</w:t>
      </w:r>
    </w:p>
    <w:p w14:paraId="294F365C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160" w:right="101" w:hanging="2160"/>
        <w:jc w:val="both"/>
        <w:rPr>
          <w:i/>
        </w:rPr>
      </w:pPr>
      <w:r>
        <w:rPr>
          <w:b/>
          <w:color w:val="000000"/>
        </w:rPr>
        <w:t>Podaktivita 2:</w:t>
      </w:r>
      <w:r w:rsidR="00074F42">
        <w:rPr>
          <w:color w:val="000000"/>
        </w:rPr>
        <w:tab/>
      </w:r>
      <w:r>
        <w:rPr>
          <w:color w:val="000000"/>
        </w:rPr>
        <w:t>Podpora strategických kapacít strešných organizácií MN</w:t>
      </w:r>
      <w:r w:rsidR="00074F42">
        <w:rPr>
          <w:color w:val="000000"/>
        </w:rPr>
        <w:t xml:space="preserve">O v oblasti zamestnanosti, </w:t>
      </w:r>
      <w:r w:rsidR="00074F42">
        <w:rPr>
          <w:color w:val="000000"/>
        </w:rPr>
        <w:tab/>
      </w:r>
      <w:r>
        <w:rPr>
          <w:color w:val="000000"/>
        </w:rPr>
        <w:t>vzdelávania a sociálneho začlenenia a tém preukázateľne s nimi súvisiacich.</w:t>
      </w:r>
      <w:r>
        <w:rPr>
          <w:i/>
        </w:rPr>
        <w:t xml:space="preserve"> </w:t>
      </w:r>
    </w:p>
    <w:p w14:paraId="5EE52A8E" w14:textId="77777777" w:rsidR="009634E1" w:rsidRDefault="009634E1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01"/>
        <w:jc w:val="both"/>
        <w:rPr>
          <w:color w:val="000000"/>
        </w:rPr>
      </w:pPr>
    </w:p>
    <w:p w14:paraId="189E8033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01"/>
        <w:jc w:val="both"/>
        <w:rPr>
          <w:color w:val="000000"/>
        </w:rPr>
      </w:pPr>
      <w:r>
        <w:rPr>
          <w:b/>
        </w:rPr>
        <w:t xml:space="preserve">Podpora pre strešné organizácie MNO bude realizovaná v rámci </w:t>
      </w:r>
      <w:r>
        <w:rPr>
          <w:b/>
          <w:color w:val="000000"/>
        </w:rPr>
        <w:t>Podaktivit</w:t>
      </w:r>
      <w:r>
        <w:rPr>
          <w:b/>
        </w:rPr>
        <w:t>y</w:t>
      </w:r>
      <w:r>
        <w:rPr>
          <w:b/>
          <w:color w:val="000000"/>
        </w:rPr>
        <w:t xml:space="preserve"> 2</w:t>
      </w:r>
      <w:r w:rsidR="00F96153">
        <w:rPr>
          <w:b/>
          <w:color w:val="000000"/>
        </w:rPr>
        <w:t xml:space="preserve">, konkrétne časti </w:t>
      </w:r>
      <w:r w:rsidR="00F96153" w:rsidRPr="00F96153">
        <w:rPr>
          <w:b/>
          <w:color w:val="000000"/>
        </w:rPr>
        <w:t>P</w:t>
      </w:r>
      <w:r w:rsidRPr="00F96153">
        <w:rPr>
          <w:b/>
        </w:rPr>
        <w:t>odaktivita 2A</w:t>
      </w:r>
      <w:r>
        <w:t xml:space="preserve">: </w:t>
      </w:r>
      <w:r>
        <w:rPr>
          <w:color w:val="000000"/>
        </w:rPr>
        <w:t xml:space="preserve">Strategické kapacity OS na podporu participatívneho vykonávania politík v oblasti politík </w:t>
      </w:r>
      <w:r>
        <w:t>z</w:t>
      </w:r>
      <w:r>
        <w:rPr>
          <w:color w:val="000000"/>
        </w:rPr>
        <w:t>amestnanosti, vzdelávania a sociálneho začlenenia a tém preukázateľne s nimi súvisiacich, v partnerstve s verejnou správou.</w:t>
      </w:r>
    </w:p>
    <w:p w14:paraId="13A8EC9D" w14:textId="5C7C2FFF" w:rsidR="009634E1" w:rsidRDefault="00330FB3" w:rsidP="00BC64F1">
      <w:pPr>
        <w:spacing w:before="240" w:after="0" w:line="276" w:lineRule="auto"/>
        <w:jc w:val="both"/>
      </w:pPr>
      <w:r>
        <w:t xml:space="preserve">Podpora pre strešné organizácie MNO bude v Podaktivite 2A realizovaná v období od </w:t>
      </w:r>
      <w:r w:rsidRPr="00EC7129">
        <w:t>0</w:t>
      </w:r>
      <w:r w:rsidR="00B6586B" w:rsidRPr="00EC7129">
        <w:t>1.03</w:t>
      </w:r>
      <w:r w:rsidRPr="00EC7129">
        <w:t xml:space="preserve">.2025 </w:t>
      </w:r>
      <w:r>
        <w:t xml:space="preserve">do 30.06.2028 v trvaní maximálne </w:t>
      </w:r>
      <w:r>
        <w:rPr>
          <w:b/>
        </w:rPr>
        <w:t>36 mesiacov</w:t>
      </w:r>
      <w:r>
        <w:t xml:space="preserve">. Najneskorší možný termín pre začiatok realizácie projektových aktivít u užívateľa je stanovený </w:t>
      </w:r>
      <w:r>
        <w:rPr>
          <w:b/>
        </w:rPr>
        <w:t>01.05.2025,</w:t>
      </w:r>
      <w:r>
        <w:t xml:space="preserve"> pričom všetky relevantné aktivity musia byť zahájené v súlade s harmonogramom projektu a platnými podmienkami poskytnutia podpory. </w:t>
      </w:r>
      <w:r w:rsidR="00F96153">
        <w:t xml:space="preserve">Postup zapojenia Žiadateľov je uvedený v </w:t>
      </w:r>
      <w:r w:rsidR="00F96153" w:rsidRPr="00F96153">
        <w:t>Príručk</w:t>
      </w:r>
      <w:r w:rsidR="00F96153">
        <w:t>e</w:t>
      </w:r>
      <w:r w:rsidR="00F96153" w:rsidRPr="00F96153">
        <w:t xml:space="preserve"> pre </w:t>
      </w:r>
      <w:r w:rsidR="00F96153" w:rsidRPr="00BC64F1">
        <w:t>Žiadateľa/Užívateľa (</w:t>
      </w:r>
      <w:r w:rsidR="00F96153">
        <w:t>ďalej len „Príručka“).</w:t>
      </w:r>
    </w:p>
    <w:p w14:paraId="5289EC78" w14:textId="77777777" w:rsidR="009634E1" w:rsidRDefault="009634E1" w:rsidP="00BC64F1">
      <w:pPr>
        <w:spacing w:after="0" w:line="276" w:lineRule="auto"/>
        <w:jc w:val="both"/>
        <w:rPr>
          <w:b/>
          <w:u w:val="single"/>
        </w:rPr>
      </w:pPr>
    </w:p>
    <w:p w14:paraId="1041A298" w14:textId="77777777" w:rsidR="009634E1" w:rsidRDefault="00330FB3" w:rsidP="00BC64F1">
      <w:pPr>
        <w:spacing w:after="0" w:line="276" w:lineRule="auto"/>
        <w:jc w:val="both"/>
        <w:rPr>
          <w:b/>
        </w:rPr>
      </w:pPr>
      <w:r>
        <w:rPr>
          <w:b/>
        </w:rPr>
        <w:t>Oprávnenými Žiadateľmi, ktorým bude poskytovať finančné príspevky Prijímateľ - MV SR - ÚSVROS sú</w:t>
      </w:r>
      <w:r>
        <w:t>:</w:t>
      </w:r>
    </w:p>
    <w:p w14:paraId="41076361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  <w:r>
        <w:t>a)</w:t>
      </w:r>
      <w:r>
        <w:tab/>
        <w:t>Strešné organizácie MNO v právnych formách podľa §2 zákona č. 346/2018 Z.z. o registri mimovládnych neziskových organizácií a o zmene a doplnení niektorých zákonov;</w:t>
      </w:r>
    </w:p>
    <w:p w14:paraId="537C68FD" w14:textId="77777777" w:rsidR="009634E1" w:rsidRDefault="009634E1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</w:p>
    <w:p w14:paraId="66D48933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  <w:r>
        <w:t>b)</w:t>
      </w:r>
      <w:r>
        <w:tab/>
        <w:t>Slovenský červený kríž podľa zákona č. 460/2007 Z. z. o Slovenskom Červenom kríži a ochrane znaku a názvu Červeného kríža a o zmene a doplnení niektorých zákonov;</w:t>
      </w:r>
    </w:p>
    <w:p w14:paraId="02A05AD3" w14:textId="373F3719" w:rsidR="009634E1" w:rsidRDefault="009634E1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</w:p>
    <w:p w14:paraId="0F319DAA" w14:textId="1CB5271A" w:rsidR="0000533F" w:rsidRDefault="0000533F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</w:p>
    <w:p w14:paraId="6CA9E363" w14:textId="13FB9BBE" w:rsidR="0000533F" w:rsidRDefault="0000533F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</w:p>
    <w:p w14:paraId="36927581" w14:textId="77777777" w:rsidR="0000533F" w:rsidRDefault="0000533F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</w:p>
    <w:p w14:paraId="5CC8F657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  <w:r>
        <w:lastRenderedPageBreak/>
        <w:t>c)</w:t>
      </w:r>
      <w:r>
        <w:tab/>
        <w:t>Účelové zariadenia cirkví a náboženských spoločnosti, podľa §6 ods. 1, písm. h) zákona č. 308/1991 Zb. o slobode náboženskej viery a postavení cirkví a náboženských spoločností.</w:t>
      </w:r>
    </w:p>
    <w:p w14:paraId="249F4F76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after="0" w:line="240" w:lineRule="auto"/>
        <w:ind w:right="102"/>
        <w:jc w:val="both"/>
      </w:pPr>
      <w:r>
        <w:rPr>
          <w:b/>
          <w:u w:val="single"/>
        </w:rPr>
        <w:t>UPOZORNENIE:</w:t>
      </w:r>
      <w:r>
        <w:t xml:space="preserve"> Pre Žiadateľa v písm. c) je potrebné preukázať, že ide o strešnú organizáciu, ktorá odvodzuje svoju právnu subjektivitu od cirkví a náboženskej spoločnosti, podľa §6 ods. 1, písm. h) zákona č. 308/1991 Zb. o slobode náboženskej viery a postavení cirkví a náboženských spoločností.</w:t>
      </w:r>
    </w:p>
    <w:p w14:paraId="0EB822E9" w14:textId="77777777" w:rsidR="009634E1" w:rsidRDefault="009634E1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after="0" w:line="240" w:lineRule="auto"/>
        <w:ind w:right="102"/>
        <w:jc w:val="both"/>
      </w:pPr>
    </w:p>
    <w:p w14:paraId="491FEB3B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  <w:r>
        <w:t>d)</w:t>
      </w:r>
      <w:r>
        <w:tab/>
        <w:t>Záujmové združenia právnických osôb podľa §20, písm. f) až j) Občianskeho zákonníka č. 40/1964 Zb.</w:t>
      </w:r>
    </w:p>
    <w:p w14:paraId="6890252D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after="0" w:line="240" w:lineRule="auto"/>
        <w:ind w:right="102"/>
        <w:jc w:val="both"/>
      </w:pPr>
      <w:r>
        <w:rPr>
          <w:b/>
          <w:u w:val="single"/>
        </w:rPr>
        <w:t>UPOZORNENIE</w:t>
      </w:r>
      <w:r>
        <w:t>: Pre Žiadateľa v písm. d) je potrebné preukázať, že ide o strešnú organizáciu pričom minimálne zastúpenie mimovládnych neziskových organizácií v rámci záujmového združenia právnických osôb je 75% v právnych formách podľa §2 Zákona č. 346/2018 Z.z. o registri mimovládnych neziskových organizácií a o zmene a doplnení niektorých zákonov.</w:t>
      </w:r>
    </w:p>
    <w:p w14:paraId="7CEF1B04" w14:textId="77777777" w:rsidR="009634E1" w:rsidRDefault="009634E1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after="0" w:line="240" w:lineRule="auto"/>
        <w:ind w:right="102"/>
        <w:jc w:val="both"/>
      </w:pPr>
    </w:p>
    <w:p w14:paraId="7BEC6954" w14:textId="75432A9B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02" w:hanging="426"/>
        <w:jc w:val="both"/>
      </w:pPr>
      <w:r>
        <w:t>e)</w:t>
      </w:r>
      <w:r>
        <w:tab/>
        <w:t xml:space="preserve">Strešné organizácie MNO bez </w:t>
      </w:r>
      <w:r w:rsidR="00B6586B">
        <w:t xml:space="preserve">samostatnej </w:t>
      </w:r>
      <w:r>
        <w:t>právnej formy</w:t>
      </w:r>
      <w:r w:rsidR="00B6586B">
        <w:t xml:space="preserve">. </w:t>
      </w:r>
      <w:r w:rsidR="00B6586B" w:rsidRPr="00B6586B">
        <w:t>V tomto prípade za užívateľov koná jeden zo subjektov, ktorý musí mať niektorú z právnych foriem podľa písmena a) – d).</w:t>
      </w:r>
      <w:r>
        <w:t xml:space="preserve"> </w:t>
      </w:r>
    </w:p>
    <w:p w14:paraId="3791A58A" w14:textId="07B45B1D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after="0" w:line="240" w:lineRule="auto"/>
        <w:ind w:right="102"/>
        <w:jc w:val="both"/>
      </w:pPr>
      <w:r>
        <w:rPr>
          <w:b/>
          <w:u w:val="single"/>
        </w:rPr>
        <w:t>UPOZORNENIE</w:t>
      </w:r>
      <w:r>
        <w:t xml:space="preserve">: Pre Žiadateľa v písm. e) je potrebné preukázať, že medzi organizáciami, ktoré sú neformálne združené do strešnej organizácie bez </w:t>
      </w:r>
      <w:r w:rsidR="00B6586B">
        <w:t xml:space="preserve">samostatnej </w:t>
      </w:r>
      <w:r>
        <w:t>právnej formy existuje forma právne záväznej dohody (napr. memorandum, mandátna zmluva alebo zmluva o spolupráci príp. iné) s podpismi všetkých zástupcov členských organizácií, ktorej predmetom je o.i. konsenzus všetkých členských organizácií, že organizácia, ktorá je Žiadateľom bude zastupovať strešnú organizáciu vo vzťahu k projektu a preberie na seba všetky záväzky a zodpovednosť s projektom súvisiace.</w:t>
      </w:r>
    </w:p>
    <w:p w14:paraId="698879DE" w14:textId="77777777" w:rsidR="009634E1" w:rsidRDefault="00330FB3" w:rsidP="00BC64F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Predmet podpory</w:t>
      </w:r>
    </w:p>
    <w:p w14:paraId="33B83894" w14:textId="77777777" w:rsidR="009634E1" w:rsidRPr="00643240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43240">
        <w:t>Cieľ Podaktivity 2: Zvýšiť mieru a účelnosť zapojenia organizácií OS do tvorby a výkonu verejných politík v oblasti zamestnanosti, vzdelávania a sociálneho začlenenia a tém preukázateľne s nimi súvisiacich</w:t>
      </w:r>
    </w:p>
    <w:p w14:paraId="3D5F5411" w14:textId="77777777" w:rsidR="00643240" w:rsidRPr="00643240" w:rsidRDefault="00F96153" w:rsidP="00BC64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Čiastkové ciele podaktivity 2 v časti Podaktivity</w:t>
      </w:r>
      <w:r w:rsidR="00643240" w:rsidRPr="00643240">
        <w:t xml:space="preserve"> 2A:</w:t>
      </w:r>
    </w:p>
    <w:p w14:paraId="0D28E2E6" w14:textId="77777777" w:rsidR="009634E1" w:rsidRPr="00643240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</w:pPr>
      <w:r w:rsidRPr="00643240">
        <w:t>1.</w:t>
      </w:r>
      <w:r w:rsidRPr="00643240">
        <w:tab/>
        <w:t>Budovať strategické kapacity strešných organizácií MNO;</w:t>
      </w:r>
    </w:p>
    <w:p w14:paraId="74955968" w14:textId="77777777" w:rsidR="009634E1" w:rsidRPr="00643240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</w:pPr>
      <w:r w:rsidRPr="00643240">
        <w:t>2.</w:t>
      </w:r>
      <w:r w:rsidRPr="00643240">
        <w:tab/>
        <w:t>Podporiť participatívne procesy realizované medzisektorovými partnerstvami v oblasti politík zamestnanosti, vzdelávania a sociálneho začlenenia a tém p</w:t>
      </w:r>
      <w:r w:rsidR="00F96153">
        <w:t>reukázateľne s nimi súvisiacich.</w:t>
      </w:r>
    </w:p>
    <w:p w14:paraId="2093F267" w14:textId="77777777" w:rsidR="009634E1" w:rsidRDefault="00330FB3" w:rsidP="00BC64F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Podmienky podpory</w:t>
      </w:r>
    </w:p>
    <w:p w14:paraId="66C72A90" w14:textId="4D00E13B" w:rsidR="009634E1" w:rsidRDefault="00330FB3" w:rsidP="00BC64F1">
      <w:pPr>
        <w:spacing w:after="0" w:line="276" w:lineRule="auto"/>
        <w:jc w:val="both"/>
      </w:pPr>
      <w:r>
        <w:t xml:space="preserve">Žiadatelia o podporu musia splniť </w:t>
      </w:r>
      <w:r w:rsidRPr="00F96153">
        <w:rPr>
          <w:b/>
        </w:rPr>
        <w:t>Kritéria pre výber Žiadateľa</w:t>
      </w:r>
      <w:r>
        <w:t xml:space="preserve"> uvedené v </w:t>
      </w:r>
      <w:r w:rsidR="00F96153">
        <w:t>P</w:t>
      </w:r>
      <w:r>
        <w:t xml:space="preserve">rílohe č. </w:t>
      </w:r>
      <w:r w:rsidR="00F75998">
        <w:t>1</w:t>
      </w:r>
      <w:r>
        <w:t xml:space="preserve">. </w:t>
      </w:r>
      <w:r w:rsidR="00F75998">
        <w:t>Príručky</w:t>
      </w:r>
    </w:p>
    <w:p w14:paraId="01B8CBA8" w14:textId="77777777" w:rsidR="009634E1" w:rsidRDefault="00330FB3" w:rsidP="00BC64F1">
      <w:pPr>
        <w:spacing w:after="0" w:line="276" w:lineRule="auto"/>
        <w:jc w:val="both"/>
        <w:rPr>
          <w:b/>
          <w:sz w:val="24"/>
          <w:szCs w:val="24"/>
          <w:highlight w:val="cyan"/>
        </w:rPr>
      </w:pPr>
      <w:r>
        <w:t>Kritériá pre výber Žiadateľa sú rozdelené do nasledovných blokov:</w:t>
      </w:r>
    </w:p>
    <w:p w14:paraId="29698A61" w14:textId="77777777" w:rsidR="009634E1" w:rsidRDefault="00330FB3" w:rsidP="00BC6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Povinné vylučovacie kritériá - musia byť splnené</w:t>
      </w:r>
      <w:r w:rsidR="00421BE0">
        <w:rPr>
          <w:color w:val="000000"/>
        </w:rPr>
        <w:t>;</w:t>
      </w:r>
    </w:p>
    <w:p w14:paraId="50EE745F" w14:textId="77777777" w:rsidR="009634E1" w:rsidRDefault="00330FB3" w:rsidP="00BC6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Obsahové kvalitatívne kritériá - zložené z nasledovných častí</w:t>
      </w:r>
      <w:r w:rsidR="00421BE0">
        <w:t>;</w:t>
      </w:r>
    </w:p>
    <w:p w14:paraId="66F335C7" w14:textId="77777777" w:rsidR="009634E1" w:rsidRDefault="00330FB3" w:rsidP="00BC64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Zúčtovateľnosť a reprezentatívnosť SO MNO</w:t>
      </w:r>
      <w:r w:rsidR="00421BE0">
        <w:t>;</w:t>
      </w:r>
    </w:p>
    <w:p w14:paraId="1B630842" w14:textId="77777777" w:rsidR="009634E1" w:rsidRDefault="00330FB3" w:rsidP="00BC64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Interve</w:t>
      </w:r>
      <w:r w:rsidR="00421BE0">
        <w:t>nčná logika projektového zámeru;</w:t>
      </w:r>
    </w:p>
    <w:p w14:paraId="41409435" w14:textId="77777777" w:rsidR="009634E1" w:rsidRDefault="00330FB3" w:rsidP="00BC64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Minimálne parametre participatívneho procesu</w:t>
      </w:r>
      <w:r w:rsidR="00421BE0">
        <w:t>;</w:t>
      </w:r>
    </w:p>
    <w:p w14:paraId="658292FD" w14:textId="77777777" w:rsidR="00F1703A" w:rsidRDefault="00330FB3" w:rsidP="00BC64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Rozvojový plán SO MNO</w:t>
      </w:r>
      <w:r w:rsidR="00421BE0">
        <w:t>.</w:t>
      </w:r>
    </w:p>
    <w:p w14:paraId="5D4DD6AA" w14:textId="77777777" w:rsidR="00643240" w:rsidRPr="00643240" w:rsidRDefault="00643240" w:rsidP="00BC64F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b/>
          <w:color w:val="000000"/>
        </w:rPr>
      </w:pPr>
      <w:r w:rsidRPr="00643240">
        <w:rPr>
          <w:b/>
          <w:color w:val="000000"/>
        </w:rPr>
        <w:t>Oprávnené pracovné pozície pre strešné organizácie MNO v rámci vyzvania:</w:t>
      </w:r>
    </w:p>
    <w:p w14:paraId="0E312109" w14:textId="77777777" w:rsidR="00643240" w:rsidRDefault="00643240" w:rsidP="00BC64F1">
      <w:pPr>
        <w:spacing w:after="0" w:line="276" w:lineRule="auto"/>
        <w:jc w:val="both"/>
        <w:rPr>
          <w:b/>
        </w:rPr>
      </w:pPr>
      <w:r>
        <w:t>Žiadatelia o podporu budú obsadzovať nasledov</w:t>
      </w:r>
      <w:r w:rsidR="00434962">
        <w:t>né pozície v zmysle kapitoly 1.5</w:t>
      </w:r>
      <w:r>
        <w:t>. Príručky:</w:t>
      </w:r>
    </w:p>
    <w:p w14:paraId="0DCD119E" w14:textId="77777777" w:rsidR="00643240" w:rsidRDefault="00643240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b/>
          <w:color w:val="000000"/>
        </w:rPr>
        <w:t>Odborník/čka pre oblasť verejných politík</w:t>
      </w:r>
      <w:r w:rsidR="00676A90">
        <w:rPr>
          <w:color w:val="000000"/>
        </w:rPr>
        <w:t xml:space="preserve"> (odborná pozícia)</w:t>
      </w:r>
      <w:r>
        <w:rPr>
          <w:color w:val="000000"/>
        </w:rPr>
        <w:t>;</w:t>
      </w:r>
    </w:p>
    <w:p w14:paraId="0F29887C" w14:textId="77777777" w:rsidR="00643240" w:rsidRDefault="00643240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b/>
          <w:color w:val="000000"/>
        </w:rPr>
        <w:t>Koordinátor/ka participácie</w:t>
      </w:r>
      <w:r>
        <w:rPr>
          <w:color w:val="000000"/>
        </w:rPr>
        <w:t xml:space="preserve"> (koordinačná a sieťovacia pozícia) alebo  </w:t>
      </w:r>
    </w:p>
    <w:p w14:paraId="4765A55C" w14:textId="77777777" w:rsidR="00643240" w:rsidRDefault="00643240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57AED">
        <w:rPr>
          <w:color w:val="000000"/>
        </w:rPr>
        <w:t xml:space="preserve"> </w:t>
      </w:r>
      <w:r>
        <w:rPr>
          <w:b/>
          <w:color w:val="000000"/>
        </w:rPr>
        <w:t>Koordinátor/ka členskej základne</w:t>
      </w:r>
      <w:r>
        <w:rPr>
          <w:color w:val="000000"/>
        </w:rPr>
        <w:t xml:space="preserve"> (ko</w:t>
      </w:r>
      <w:r w:rsidR="00676A90">
        <w:rPr>
          <w:color w:val="000000"/>
        </w:rPr>
        <w:t>ordinačná a sieťovacia pozícia)</w:t>
      </w:r>
      <w:r>
        <w:rPr>
          <w:color w:val="000000"/>
        </w:rPr>
        <w:t>;</w:t>
      </w:r>
    </w:p>
    <w:p w14:paraId="218589A0" w14:textId="77777777" w:rsidR="00643240" w:rsidRDefault="00643240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b/>
          <w:color w:val="000000"/>
        </w:rPr>
        <w:t>Analytik/čka</w:t>
      </w:r>
      <w:r w:rsidR="00676A90">
        <w:rPr>
          <w:color w:val="000000"/>
        </w:rPr>
        <w:t xml:space="preserve"> (odborná pozícia)</w:t>
      </w:r>
      <w:r>
        <w:rPr>
          <w:color w:val="000000"/>
        </w:rPr>
        <w:t>.</w:t>
      </w:r>
    </w:p>
    <w:p w14:paraId="0819B002" w14:textId="481918A6" w:rsidR="00676A90" w:rsidRPr="00676A90" w:rsidRDefault="00676A90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color w:val="000000"/>
        </w:rPr>
      </w:pPr>
      <w:r w:rsidRPr="00676A90">
        <w:rPr>
          <w:color w:val="000000"/>
        </w:rPr>
        <w:t xml:space="preserve">Každá </w:t>
      </w:r>
      <w:r>
        <w:rPr>
          <w:color w:val="000000"/>
        </w:rPr>
        <w:t xml:space="preserve">vyššie uvedená </w:t>
      </w:r>
      <w:r w:rsidRPr="00676A90">
        <w:rPr>
          <w:color w:val="000000"/>
        </w:rPr>
        <w:t xml:space="preserve">pozícia predstavuje 1 </w:t>
      </w:r>
      <w:r>
        <w:rPr>
          <w:color w:val="000000"/>
        </w:rPr>
        <w:t xml:space="preserve">FTE </w:t>
      </w:r>
      <w:r w:rsidRPr="00676A90">
        <w:rPr>
          <w:color w:val="000000"/>
        </w:rPr>
        <w:t xml:space="preserve">merateľný ukazovateľ v zmysle kapitoly 5.1 Príručky. </w:t>
      </w:r>
    </w:p>
    <w:p w14:paraId="5C81FC1D" w14:textId="77777777" w:rsidR="00676A90" w:rsidRDefault="00676A90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color w:val="000000"/>
        </w:rPr>
      </w:pPr>
      <w:r w:rsidRPr="00676A90">
        <w:rPr>
          <w:color w:val="000000"/>
        </w:rPr>
        <w:t xml:space="preserve">Žiadateľ v Žiadosti o zapojenie </w:t>
      </w:r>
      <w:r w:rsidRPr="00676A90">
        <w:rPr>
          <w:color w:val="000000"/>
          <w:u w:val="single"/>
        </w:rPr>
        <w:t>vyberá všetky 3 pozície</w:t>
      </w:r>
      <w:r>
        <w:rPr>
          <w:color w:val="000000"/>
        </w:rPr>
        <w:t xml:space="preserve">. </w:t>
      </w:r>
    </w:p>
    <w:p w14:paraId="1EB84E52" w14:textId="60D275A5" w:rsidR="00676A90" w:rsidRDefault="00676A90" w:rsidP="00C11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color w:val="000000"/>
          <w:highlight w:val="yellow"/>
        </w:rPr>
      </w:pPr>
      <w:r>
        <w:rPr>
          <w:color w:val="000000"/>
        </w:rPr>
        <w:t xml:space="preserve">Pri pozícii </w:t>
      </w:r>
      <w:r>
        <w:rPr>
          <w:b/>
          <w:color w:val="000000"/>
        </w:rPr>
        <w:t>Koordinátor/ka participácie</w:t>
      </w:r>
      <w:r>
        <w:rPr>
          <w:color w:val="000000"/>
        </w:rPr>
        <w:t xml:space="preserve"> (koordinačná a sieťovacia pozícia) alebo </w:t>
      </w:r>
      <w:r>
        <w:rPr>
          <w:b/>
          <w:color w:val="000000"/>
        </w:rPr>
        <w:t>Koordinátor/ka členskej základne</w:t>
      </w:r>
      <w:r>
        <w:rPr>
          <w:color w:val="000000"/>
        </w:rPr>
        <w:t xml:space="preserve"> (koordinačná a sieťovacia pozícia) vyberá Žiadateľ</w:t>
      </w:r>
      <w:r w:rsidRPr="00676A90">
        <w:rPr>
          <w:color w:val="000000"/>
        </w:rPr>
        <w:t xml:space="preserve"> </w:t>
      </w:r>
      <w:r>
        <w:rPr>
          <w:color w:val="000000"/>
        </w:rPr>
        <w:t>j</w:t>
      </w:r>
      <w:r w:rsidRPr="00676A90">
        <w:rPr>
          <w:color w:val="000000"/>
        </w:rPr>
        <w:t>ednu z ponúkaných alternatív</w:t>
      </w:r>
      <w:r>
        <w:rPr>
          <w:color w:val="000000"/>
        </w:rPr>
        <w:t xml:space="preserve"> názvov pozície.</w:t>
      </w:r>
    </w:p>
    <w:p w14:paraId="1FA15CDC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lastRenderedPageBreak/>
        <w:t>Článok 4</w:t>
      </w:r>
    </w:p>
    <w:p w14:paraId="0C742FD4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OPRÁVNENÁ CIEĽOVÁ SKUPINA</w:t>
      </w:r>
    </w:p>
    <w:p w14:paraId="605B8B91" w14:textId="77777777" w:rsidR="009634E1" w:rsidRDefault="00330FB3" w:rsidP="00BC64F1">
      <w:pPr>
        <w:shd w:val="clear" w:color="auto" w:fill="FFFFFF"/>
        <w:spacing w:after="0" w:line="276" w:lineRule="auto"/>
        <w:jc w:val="both"/>
        <w:rPr>
          <w:b/>
        </w:rPr>
      </w:pPr>
      <w:r>
        <w:t>Cieľovou skupinou NP SO MNO sú z</w:t>
      </w:r>
      <w:r>
        <w:rPr>
          <w:color w:val="000000"/>
        </w:rPr>
        <w:t xml:space="preserve">amestnanci </w:t>
      </w:r>
      <w:r>
        <w:t>sociálnych partnerov a organizácií občianskej spoločnosti</w:t>
      </w:r>
      <w:r w:rsidR="00F96153">
        <w:t>.</w:t>
      </w:r>
    </w:p>
    <w:p w14:paraId="33061251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b/>
        </w:rPr>
      </w:pPr>
    </w:p>
    <w:p w14:paraId="0AF982B3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5</w:t>
      </w:r>
    </w:p>
    <w:p w14:paraId="2117B544" w14:textId="77777777" w:rsidR="009634E1" w:rsidRDefault="008C2603" w:rsidP="00BC64F1">
      <w:pPr>
        <w:spacing w:after="240" w:line="240" w:lineRule="auto"/>
        <w:jc w:val="both"/>
        <w:rPr>
          <w:b/>
        </w:rPr>
      </w:pPr>
      <w:r>
        <w:rPr>
          <w:b/>
        </w:rPr>
        <w:t xml:space="preserve">OPRÁVNENÉ ÚZEMIE </w:t>
      </w:r>
      <w:r w:rsidR="00330FB3">
        <w:rPr>
          <w:b/>
        </w:rPr>
        <w:t>A MIESTO REALIZÁCIE PROJEKTU</w:t>
      </w:r>
    </w:p>
    <w:p w14:paraId="2591B9F0" w14:textId="77777777" w:rsidR="009634E1" w:rsidRDefault="00330FB3" w:rsidP="00BC64F1">
      <w:pPr>
        <w:shd w:val="clear" w:color="auto" w:fill="FFFFFF"/>
        <w:spacing w:after="0" w:line="240" w:lineRule="auto"/>
        <w:jc w:val="both"/>
      </w:pPr>
      <w:r>
        <w:t>Oprávneným územím realizácie aktivít projektu je celé územie Slovenskej republiky.</w:t>
      </w:r>
    </w:p>
    <w:p w14:paraId="6296E38F" w14:textId="77777777" w:rsidR="009634E1" w:rsidRDefault="00330FB3" w:rsidP="00BC64F1">
      <w:pPr>
        <w:shd w:val="clear" w:color="auto" w:fill="FFFFFF"/>
        <w:spacing w:after="0" w:line="240" w:lineRule="auto"/>
        <w:jc w:val="both"/>
      </w:pPr>
      <w:bookmarkStart w:id="1" w:name="_gjdgxs" w:colFirst="0" w:colLast="0"/>
      <w:bookmarkEnd w:id="1"/>
      <w:r>
        <w:rPr>
          <w:b/>
          <w:u w:val="single"/>
        </w:rPr>
        <w:t xml:space="preserve">UPOZORNENIE: </w:t>
      </w:r>
      <w:r>
        <w:t>Miesto realizácie aktivít projektu Užívateľa musí byť na adrese, ktorá nie je v zmysle § 115 Občianskeho zákonníka definovaná ako domácnosť.</w:t>
      </w:r>
    </w:p>
    <w:p w14:paraId="51A4C7B4" w14:textId="77777777" w:rsidR="009634E1" w:rsidRDefault="009634E1" w:rsidP="00BC64F1">
      <w:pPr>
        <w:shd w:val="clear" w:color="auto" w:fill="FFFFFF"/>
        <w:spacing w:after="0" w:line="276" w:lineRule="auto"/>
        <w:jc w:val="both"/>
      </w:pPr>
    </w:p>
    <w:p w14:paraId="398E2DAA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6</w:t>
      </w:r>
    </w:p>
    <w:p w14:paraId="1E7AB477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FINANČNÉ PRÍSPEVKY</w:t>
      </w:r>
    </w:p>
    <w:p w14:paraId="646A0DAC" w14:textId="77777777" w:rsidR="009634E1" w:rsidRDefault="00330FB3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2"/>
        <w:jc w:val="both"/>
      </w:pPr>
      <w:r>
        <w:rPr>
          <w:color w:val="000000"/>
        </w:rPr>
        <w:t>Prijímateľ bude</w:t>
      </w:r>
      <w:r w:rsidR="004F5048">
        <w:rPr>
          <w:color w:val="000000"/>
        </w:rPr>
        <w:t xml:space="preserve"> </w:t>
      </w:r>
      <w:r w:rsidR="00867613">
        <w:rPr>
          <w:color w:val="000000"/>
        </w:rPr>
        <w:t>v zmysle tejto Výzvy</w:t>
      </w:r>
      <w:r w:rsidR="0062179E">
        <w:rPr>
          <w:color w:val="000000"/>
        </w:rPr>
        <w:t xml:space="preserve"> </w:t>
      </w:r>
      <w:r>
        <w:rPr>
          <w:color w:val="000000"/>
        </w:rPr>
        <w:t xml:space="preserve">poskytovať </w:t>
      </w:r>
      <w:r w:rsidR="0062179E">
        <w:rPr>
          <w:color w:val="000000"/>
        </w:rPr>
        <w:t xml:space="preserve">úspešným Žiadateľom </w:t>
      </w:r>
      <w:r>
        <w:rPr>
          <w:color w:val="000000"/>
        </w:rPr>
        <w:t>finančné p</w:t>
      </w:r>
      <w:r w:rsidR="00F407F7">
        <w:rPr>
          <w:color w:val="000000"/>
        </w:rPr>
        <w:t>ríspevky na personálne kapacity</w:t>
      </w:r>
      <w:r w:rsidR="00434962">
        <w:rPr>
          <w:color w:val="000000"/>
        </w:rPr>
        <w:t xml:space="preserve"> v zmysle kapitoly 1.5</w:t>
      </w:r>
      <w:r w:rsidR="0019770B">
        <w:rPr>
          <w:color w:val="000000"/>
        </w:rPr>
        <w:t xml:space="preserve"> a kapitoly 4.3 Príručky</w:t>
      </w:r>
      <w:r>
        <w:t xml:space="preserve">, uvedené v </w:t>
      </w:r>
      <w:r w:rsidR="00F96153">
        <w:t>T</w:t>
      </w:r>
      <w:r>
        <w:t>abuľke č. 1.</w:t>
      </w:r>
    </w:p>
    <w:p w14:paraId="539B7486" w14:textId="77777777" w:rsidR="009634E1" w:rsidRDefault="009634E1" w:rsidP="00BC64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2"/>
        <w:jc w:val="both"/>
      </w:pPr>
    </w:p>
    <w:p w14:paraId="0DD207E2" w14:textId="77777777" w:rsidR="009634E1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i/>
          <w:color w:val="44546A"/>
          <w:sz w:val="18"/>
          <w:szCs w:val="18"/>
        </w:rPr>
      </w:pPr>
      <w:r>
        <w:rPr>
          <w:i/>
          <w:color w:val="44546A"/>
          <w:sz w:val="18"/>
          <w:szCs w:val="18"/>
        </w:rPr>
        <w:t>Tabuľka 1 Podporované pracovné pozície Užívateľa a ich minimálne kvalifikačné a odborné predpoklady</w:t>
      </w:r>
    </w:p>
    <w:tbl>
      <w:tblPr>
        <w:tblStyle w:val="a9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4677"/>
      </w:tblGrid>
      <w:tr w:rsidR="009634E1" w14:paraId="650A0367" w14:textId="77777777">
        <w:trPr>
          <w:trHeight w:val="42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D851C5A" w14:textId="77777777" w:rsidR="009634E1" w:rsidRPr="00867613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67613">
              <w:rPr>
                <w:rFonts w:ascii="Calibri" w:eastAsia="Calibri" w:hAnsi="Calibri" w:cs="Calibri"/>
                <w:b/>
                <w:color w:val="000000"/>
              </w:rPr>
              <w:t>Podporovaná pracovná pozícia</w:t>
            </w:r>
            <w:r w:rsidRPr="00867613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9D8BD4" w14:textId="77777777" w:rsidR="009634E1" w:rsidRPr="00867613" w:rsidRDefault="00330FB3" w:rsidP="00BC64F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67613">
              <w:rPr>
                <w:rFonts w:ascii="Calibri" w:eastAsia="Calibri" w:hAnsi="Calibri" w:cs="Calibri"/>
                <w:b/>
                <w:color w:val="000000"/>
              </w:rPr>
              <w:t xml:space="preserve">Minimálne kvalifikačné a odborné predpoklady pre pozíciu </w:t>
            </w:r>
          </w:p>
        </w:tc>
      </w:tr>
      <w:tr w:rsidR="00867613" w14:paraId="211DA96C" w14:textId="77777777" w:rsidTr="00867613">
        <w:trPr>
          <w:trHeight w:val="29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3179E2" w14:textId="77777777" w:rsidR="00867613" w:rsidRPr="00867613" w:rsidRDefault="0086761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 w:rsidRPr="00867613">
              <w:rPr>
                <w:b/>
                <w:color w:val="000000"/>
              </w:rPr>
              <w:t>PODAKTIVITA 2A</w:t>
            </w:r>
          </w:p>
        </w:tc>
      </w:tr>
      <w:tr w:rsidR="009634E1" w14:paraId="035CFCCB" w14:textId="77777777">
        <w:trPr>
          <w:trHeight w:val="468"/>
          <w:hidden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9F9514E" w14:textId="77777777" w:rsidR="00A86BDC" w:rsidRPr="00A86BDC" w:rsidRDefault="00A86BDC" w:rsidP="00BC64F1">
            <w:pPr>
              <w:pStyle w:val="Odsekzoznamu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vanish/>
                <w:color w:val="000000"/>
              </w:rPr>
            </w:pPr>
          </w:p>
          <w:p w14:paraId="3CB0D23C" w14:textId="77777777" w:rsidR="00A86BDC" w:rsidRPr="00A86BDC" w:rsidRDefault="00A86BDC" w:rsidP="00BC64F1">
            <w:pPr>
              <w:pStyle w:val="Odsekzoznamu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vanish/>
                <w:color w:val="000000"/>
              </w:rPr>
            </w:pPr>
          </w:p>
          <w:p w14:paraId="667E2AC6" w14:textId="77777777" w:rsidR="00F21C40" w:rsidRPr="00F21C40" w:rsidRDefault="00F21C40" w:rsidP="00BC64F1">
            <w:pPr>
              <w:pStyle w:val="Odsekzoznamu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vanish/>
                <w:color w:val="000000"/>
              </w:rPr>
            </w:pPr>
          </w:p>
          <w:p w14:paraId="113BEC1D" w14:textId="77777777" w:rsidR="00F21C40" w:rsidRPr="00F21C40" w:rsidRDefault="00F21C40" w:rsidP="00BC64F1">
            <w:pPr>
              <w:pStyle w:val="Odsekzoznamu"/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vanish/>
                <w:color w:val="000000"/>
              </w:rPr>
            </w:pPr>
          </w:p>
          <w:p w14:paraId="42DDC384" w14:textId="77777777" w:rsidR="009634E1" w:rsidRPr="00434962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color w:val="000000"/>
              </w:rPr>
            </w:pPr>
            <w:r w:rsidRPr="00A32916">
              <w:rPr>
                <w:rFonts w:ascii="Calibri" w:eastAsia="Calibri" w:hAnsi="Calibri" w:cs="Calibri"/>
                <w:color w:val="000000"/>
              </w:rPr>
              <w:t>Odborník/čka pre oblasť verejných politík</w:t>
            </w:r>
            <w:r w:rsidRPr="0043496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7485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vysokoškolské vzdelanie I. stupňa, prax 3 roky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634E1" w14:paraId="5AAFF745" w14:textId="77777777">
        <w:trPr>
          <w:trHeight w:val="70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5AAF7F" w14:textId="77777777" w:rsidR="009634E1" w:rsidRPr="00434962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color w:val="000000"/>
              </w:rPr>
            </w:pPr>
            <w:r w:rsidRPr="00A32916">
              <w:rPr>
                <w:rFonts w:ascii="Calibri" w:eastAsia="Calibri" w:hAnsi="Calibri" w:cs="Calibri"/>
                <w:color w:val="000000"/>
              </w:rPr>
              <w:t>Koordinátor/ka participácie/Koordinátor/ka členskej základne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402" w14:textId="77777777" w:rsidR="009634E1" w:rsidRDefault="00330FB3" w:rsidP="00BC64F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vysokoškolské vzdelanie I. stupňa, prax 3 roky.</w:t>
            </w:r>
          </w:p>
          <w:p w14:paraId="60A2A565" w14:textId="77777777" w:rsidR="009634E1" w:rsidRDefault="009634E1" w:rsidP="00BC64F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634E1" w14:paraId="6107D99D" w14:textId="77777777">
        <w:trPr>
          <w:trHeight w:val="617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BADFB44" w14:textId="77777777" w:rsidR="009634E1" w:rsidRPr="00434962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eastAsia="Calibri"/>
                <w:color w:val="000000"/>
              </w:rPr>
            </w:pPr>
            <w:r w:rsidRPr="00A32916">
              <w:rPr>
                <w:rFonts w:ascii="Calibri" w:eastAsia="Calibri" w:hAnsi="Calibri" w:cs="Calibri"/>
                <w:color w:val="000000"/>
              </w:rPr>
              <w:t>Analytik/čka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3A71" w14:textId="77777777" w:rsidR="009634E1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vysokoškolské vzdelanie I. stupňa, prax 3 roky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53450B4" w14:textId="77777777" w:rsidR="009634E1" w:rsidRDefault="00330FB3" w:rsidP="00BC64F1">
      <w:pPr>
        <w:spacing w:before="240" w:after="120" w:line="276" w:lineRule="auto"/>
        <w:jc w:val="both"/>
      </w:pPr>
      <w:r>
        <w:t>Zároveň sa stanovuje celkový maximálny náklad určený ako finančný pr</w:t>
      </w:r>
      <w:r w:rsidR="00F96153">
        <w:t xml:space="preserve">íspevok na mesačnú celkovú cenu </w:t>
      </w:r>
      <w:r>
        <w:t xml:space="preserve">práce zamestnanca </w:t>
      </w:r>
      <w:r w:rsidR="004F5048">
        <w:t>úspešného Žiadateľa</w:t>
      </w:r>
      <w:r>
        <w:t xml:space="preserve"> na </w:t>
      </w:r>
      <w:r w:rsidR="0019770B">
        <w:t xml:space="preserve">obdobie </w:t>
      </w:r>
      <w:r>
        <w:t xml:space="preserve">max 36 mesiacov pre uvedené podporované pozície </w:t>
      </w:r>
      <w:r w:rsidR="00434962">
        <w:rPr>
          <w:color w:val="000000"/>
        </w:rPr>
        <w:t>v zmysle kapitoly 1.5</w:t>
      </w:r>
      <w:r w:rsidR="0019770B">
        <w:rPr>
          <w:color w:val="000000"/>
        </w:rPr>
        <w:t xml:space="preserve"> a kapitoly 4.4 Príručky</w:t>
      </w:r>
      <w:r w:rsidR="0019770B">
        <w:t xml:space="preserve">, uvedené </w:t>
      </w:r>
      <w:r>
        <w:t xml:space="preserve">v </w:t>
      </w:r>
      <w:r w:rsidR="00F96153">
        <w:t>T</w:t>
      </w:r>
      <w:r>
        <w:t>abuľke č. 2.</w:t>
      </w:r>
    </w:p>
    <w:p w14:paraId="4308B5C0" w14:textId="77777777" w:rsidR="009634E1" w:rsidRDefault="00330FB3" w:rsidP="00BC64F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i/>
          <w:color w:val="44546A"/>
          <w:sz w:val="18"/>
          <w:szCs w:val="18"/>
        </w:rPr>
      </w:pPr>
      <w:r>
        <w:rPr>
          <w:i/>
          <w:color w:val="44546A"/>
          <w:sz w:val="18"/>
          <w:szCs w:val="18"/>
        </w:rPr>
        <w:t>Tabuľka 2 Max. príspevok na podporované pracovné pozície Užívateľa</w:t>
      </w:r>
    </w:p>
    <w:tbl>
      <w:tblPr>
        <w:tblStyle w:val="aa"/>
        <w:tblW w:w="9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559"/>
        <w:gridCol w:w="1862"/>
        <w:gridCol w:w="2232"/>
      </w:tblGrid>
      <w:tr w:rsidR="009634E1" w14:paraId="2E1F01EC" w14:textId="77777777" w:rsidTr="00867613">
        <w:trPr>
          <w:trHeight w:val="1092"/>
        </w:trPr>
        <w:tc>
          <w:tcPr>
            <w:tcW w:w="3681" w:type="dxa"/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14E9B" w14:textId="77777777" w:rsidR="009634E1" w:rsidRDefault="00330FB3" w:rsidP="00BC64F1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Príspevok na celkovú cenu práce kvalifikovaného zamestnanca </w:t>
            </w:r>
          </w:p>
          <w:p w14:paraId="3EA17191" w14:textId="77777777" w:rsidR="009634E1" w:rsidRDefault="00330FB3" w:rsidP="00BC64F1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(pracovná zmluva )</w:t>
            </w:r>
          </w:p>
        </w:tc>
        <w:tc>
          <w:tcPr>
            <w:tcW w:w="1559" w:type="dxa"/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E98AC" w14:textId="77777777" w:rsidR="00867613" w:rsidRDefault="00330FB3" w:rsidP="00BC64F1">
            <w:pPr>
              <w:jc w:val="both"/>
              <w:rPr>
                <w:rFonts w:ascii="Calibri" w:eastAsia="Calibri" w:hAnsi="Calibri" w:cs="Calibri"/>
                <w:b/>
              </w:rPr>
            </w:pPr>
            <w:r w:rsidRPr="00867613">
              <w:rPr>
                <w:rFonts w:ascii="Calibri" w:eastAsia="Calibri" w:hAnsi="Calibri" w:cs="Calibri"/>
                <w:b/>
              </w:rPr>
              <w:t>Indikatívny priemerný náklad</w:t>
            </w:r>
            <w:r w:rsidRPr="00867613">
              <w:rPr>
                <w:rFonts w:ascii="Calibri" w:eastAsia="Calibri" w:hAnsi="Calibri" w:cs="Calibri"/>
                <w:b/>
              </w:rPr>
              <w:br/>
              <w:t>vrátane odmien</w:t>
            </w:r>
          </w:p>
          <w:p w14:paraId="4383E5E3" w14:textId="77777777" w:rsidR="009634E1" w:rsidRPr="00867613" w:rsidRDefault="00330FB3" w:rsidP="00BC64F1">
            <w:pPr>
              <w:jc w:val="both"/>
              <w:rPr>
                <w:rFonts w:ascii="Calibri" w:eastAsia="Calibri" w:hAnsi="Calibri" w:cs="Calibri"/>
                <w:b/>
              </w:rPr>
            </w:pPr>
            <w:r w:rsidRPr="00867613">
              <w:rPr>
                <w:rFonts w:ascii="Calibri" w:eastAsia="Calibri" w:hAnsi="Calibri" w:cs="Calibri"/>
                <w:b/>
              </w:rPr>
              <w:t>(Eur/mesiac)</w:t>
            </w:r>
          </w:p>
        </w:tc>
        <w:tc>
          <w:tcPr>
            <w:tcW w:w="1862" w:type="dxa"/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7026B" w14:textId="77777777" w:rsidR="009634E1" w:rsidRPr="00867613" w:rsidRDefault="00330FB3" w:rsidP="00BC64F1">
            <w:pPr>
              <w:jc w:val="both"/>
              <w:rPr>
                <w:rFonts w:ascii="Calibri" w:eastAsia="Calibri" w:hAnsi="Calibri" w:cs="Calibri"/>
                <w:b/>
              </w:rPr>
            </w:pPr>
            <w:r w:rsidRPr="00867613">
              <w:rPr>
                <w:rFonts w:ascii="Calibri" w:eastAsia="Calibri" w:hAnsi="Calibri" w:cs="Calibri"/>
                <w:b/>
              </w:rPr>
              <w:t>Maximálny možný počet mesiacov, ktoré je možné vykázať na jednu pracovnú pozíciu</w:t>
            </w:r>
          </w:p>
        </w:tc>
        <w:tc>
          <w:tcPr>
            <w:tcW w:w="2232" w:type="dxa"/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48B41" w14:textId="77777777" w:rsidR="009634E1" w:rsidRPr="00867613" w:rsidRDefault="00330FB3" w:rsidP="00BC64F1">
            <w:pPr>
              <w:jc w:val="both"/>
              <w:rPr>
                <w:rFonts w:ascii="Calibri" w:eastAsia="Calibri" w:hAnsi="Calibri" w:cs="Calibri"/>
                <w:b/>
              </w:rPr>
            </w:pPr>
            <w:r w:rsidRPr="00867613">
              <w:rPr>
                <w:rFonts w:ascii="Calibri" w:eastAsia="Calibri" w:hAnsi="Calibri" w:cs="Calibri"/>
                <w:b/>
              </w:rPr>
              <w:t>Maximálny možný nárokovateľný náklad na jednu pracovnú pozíciu (EUR/pozícia)</w:t>
            </w:r>
          </w:p>
        </w:tc>
      </w:tr>
      <w:tr w:rsidR="00867613" w14:paraId="7CFF7BE8" w14:textId="77777777" w:rsidTr="00867613">
        <w:trPr>
          <w:trHeight w:val="185"/>
        </w:trPr>
        <w:tc>
          <w:tcPr>
            <w:tcW w:w="9334" w:type="dxa"/>
            <w:gridSpan w:val="4"/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9953F" w14:textId="77777777" w:rsidR="00867613" w:rsidRPr="00867613" w:rsidRDefault="00867613" w:rsidP="00BC64F1">
            <w:pPr>
              <w:spacing w:line="360" w:lineRule="auto"/>
              <w:jc w:val="both"/>
              <w:rPr>
                <w:b/>
              </w:rPr>
            </w:pPr>
            <w:r w:rsidRPr="00867613">
              <w:rPr>
                <w:b/>
              </w:rPr>
              <w:t>PODAKTIVITA 2A</w:t>
            </w:r>
          </w:p>
        </w:tc>
      </w:tr>
      <w:tr w:rsidR="009634E1" w14:paraId="29D74D75" w14:textId="77777777" w:rsidTr="00867613">
        <w:trPr>
          <w:trHeight w:val="552"/>
        </w:trPr>
        <w:tc>
          <w:tcPr>
            <w:tcW w:w="3681" w:type="dxa"/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17461" w14:textId="77777777" w:rsidR="009634E1" w:rsidRPr="00A32916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32916">
              <w:rPr>
                <w:rFonts w:ascii="Calibri" w:eastAsia="Calibri" w:hAnsi="Calibri" w:cs="Calibri"/>
                <w:color w:val="000000"/>
              </w:rPr>
              <w:t>Odborník/čka pre oblasť verejných politík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AC3F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3.715,07</w:t>
            </w:r>
          </w:p>
        </w:tc>
        <w:tc>
          <w:tcPr>
            <w:tcW w:w="18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E9BDF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E6938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133.742,52</w:t>
            </w:r>
          </w:p>
        </w:tc>
      </w:tr>
      <w:tr w:rsidR="009634E1" w14:paraId="1BB380A7" w14:textId="77777777" w:rsidTr="00867613">
        <w:trPr>
          <w:trHeight w:val="585"/>
        </w:trPr>
        <w:tc>
          <w:tcPr>
            <w:tcW w:w="3681" w:type="dxa"/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33940" w14:textId="77777777" w:rsidR="009634E1" w:rsidRPr="00A32916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32916">
              <w:rPr>
                <w:rFonts w:ascii="Calibri" w:eastAsia="Calibri" w:hAnsi="Calibri" w:cs="Calibri"/>
                <w:color w:val="000000"/>
              </w:rPr>
              <w:t xml:space="preserve">Koordinátor/ka participácie / Koordinátor/ka členskej základne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82B7C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3.715,07</w:t>
            </w:r>
          </w:p>
        </w:tc>
        <w:tc>
          <w:tcPr>
            <w:tcW w:w="18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908B8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0380F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133.742,52</w:t>
            </w:r>
          </w:p>
        </w:tc>
      </w:tr>
      <w:tr w:rsidR="009634E1" w14:paraId="0DDDC256" w14:textId="77777777" w:rsidTr="00867613">
        <w:trPr>
          <w:trHeight w:val="282"/>
        </w:trPr>
        <w:tc>
          <w:tcPr>
            <w:tcW w:w="3681" w:type="dxa"/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B3B0B" w14:textId="77777777" w:rsidR="009634E1" w:rsidRPr="00A32916" w:rsidRDefault="00330FB3" w:rsidP="00BC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32916">
              <w:rPr>
                <w:rFonts w:ascii="Calibri" w:eastAsia="Calibri" w:hAnsi="Calibri" w:cs="Calibri"/>
                <w:color w:val="000000"/>
              </w:rPr>
              <w:t>Analytik/čka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4ED8F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3.679,29</w:t>
            </w:r>
          </w:p>
        </w:tc>
        <w:tc>
          <w:tcPr>
            <w:tcW w:w="18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7B9E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508C1" w14:textId="77777777" w:rsidR="009634E1" w:rsidRDefault="00330FB3" w:rsidP="00BC64F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132.454,44</w:t>
            </w:r>
          </w:p>
        </w:tc>
      </w:tr>
    </w:tbl>
    <w:p w14:paraId="0F751837" w14:textId="77777777" w:rsidR="009634E1" w:rsidRDefault="009634E1" w:rsidP="00BC64F1">
      <w:pPr>
        <w:jc w:val="both"/>
        <w:rPr>
          <w:b/>
        </w:rPr>
      </w:pPr>
    </w:p>
    <w:p w14:paraId="1A2EA796" w14:textId="77777777" w:rsidR="009634E1" w:rsidRDefault="00330FB3" w:rsidP="00BC64F1">
      <w:pPr>
        <w:spacing w:line="276" w:lineRule="auto"/>
        <w:jc w:val="both"/>
        <w:rPr>
          <w:b/>
        </w:rPr>
      </w:pPr>
      <w:r>
        <w:lastRenderedPageBreak/>
        <w:t>Celková výška poskytnutého finančného príspevku</w:t>
      </w:r>
      <w:r w:rsidR="00F96153">
        <w:t xml:space="preserve"> pre Žiadateľa predstavuje</w:t>
      </w:r>
      <w:r>
        <w:t xml:space="preserve"> súčet nárokovateľných nákladov</w:t>
      </w:r>
      <w:r>
        <w:rPr>
          <w:b/>
        </w:rPr>
        <w:t xml:space="preserve"> </w:t>
      </w:r>
      <w:r>
        <w:t xml:space="preserve">za všetky pracovné pozície za odpracované mesiace za deklarované obdobie </w:t>
      </w:r>
      <w:r>
        <w:rPr>
          <w:b/>
        </w:rPr>
        <w:t xml:space="preserve">navýšený o paušálnu sadzbu 20% </w:t>
      </w:r>
      <w:r>
        <w:t>z priamych výdavkov po</w:t>
      </w:r>
      <w:r w:rsidR="00F96153">
        <w:t xml:space="preserve">dporených </w:t>
      </w:r>
      <w:r w:rsidR="0019770B">
        <w:t>Žiadateľov</w:t>
      </w:r>
      <w:r w:rsidR="00F96153">
        <w:t>.</w:t>
      </w:r>
    </w:p>
    <w:p w14:paraId="0ADFE26A" w14:textId="77777777" w:rsidR="009634E1" w:rsidRDefault="00330FB3" w:rsidP="00BC64F1">
      <w:pPr>
        <w:shd w:val="clear" w:color="auto" w:fill="FFFFFF"/>
        <w:spacing w:after="0" w:line="276" w:lineRule="auto"/>
        <w:jc w:val="both"/>
      </w:pPr>
      <w:r>
        <w:t xml:space="preserve">Pri aplikácii paušálnej sadzby nie je potrebné odôvodniť skutočné náklady v uvedenej kategórii výdavkov. </w:t>
      </w:r>
      <w:r>
        <w:rPr>
          <w:b/>
        </w:rPr>
        <w:t>Výdavky musia súvisieť s realizáciou aktivít projektu alebo musia byť nevyhnutné pre realizáciu aktivít projektu.</w:t>
      </w:r>
      <w:r>
        <w:t xml:space="preserve"> Uplatnenie paušálnej sadzby na financovanie výdavkov neoslobodzuje Užívateľa od povinnosti dodržiavať legislatívu SR a EÚ.</w:t>
      </w:r>
    </w:p>
    <w:p w14:paraId="49FDA378" w14:textId="77777777" w:rsidR="004F5048" w:rsidRDefault="004F5048" w:rsidP="00BC64F1">
      <w:pPr>
        <w:shd w:val="clear" w:color="auto" w:fill="FFFFFF"/>
        <w:spacing w:after="0" w:line="276" w:lineRule="auto"/>
        <w:jc w:val="both"/>
      </w:pPr>
    </w:p>
    <w:p w14:paraId="22751DD1" w14:textId="77777777" w:rsidR="004F5048" w:rsidRPr="004F5048" w:rsidRDefault="004F5048" w:rsidP="00BC64F1">
      <w:pPr>
        <w:spacing w:line="276" w:lineRule="auto"/>
        <w:jc w:val="both"/>
      </w:pPr>
      <w:r w:rsidRPr="004F5048">
        <w:t>S úspešným Žiadateľom bude uzatvorená Zmluva o spolupráci, v zmysle kapitoly 3</w:t>
      </w:r>
      <w:r w:rsidR="00C73202">
        <w:t>.</w:t>
      </w:r>
      <w:r w:rsidRPr="004F5048">
        <w:t xml:space="preserve"> Príručky. Podpora bude Užívateľovi poskytovaná na základe Žiadosti o platbu Užívateľa v zmysle kapitoly 4. Príručky.</w:t>
      </w:r>
    </w:p>
    <w:p w14:paraId="0205B1FF" w14:textId="539B885C" w:rsidR="009634E1" w:rsidRDefault="00F75998" w:rsidP="00BC64F1">
      <w:pPr>
        <w:spacing w:before="120" w:after="0" w:line="276" w:lineRule="auto"/>
        <w:jc w:val="both"/>
      </w:pPr>
      <w:r>
        <w:t>Finančné príspevky Užívateľom na výdavky spĺňajúce podmienky oprávnenosti budú poskytované podľa článku 7 tejto Výzvy.</w:t>
      </w:r>
    </w:p>
    <w:p w14:paraId="2F8A39A9" w14:textId="77777777" w:rsidR="009634E1" w:rsidRDefault="009634E1" w:rsidP="00BC64F1">
      <w:pPr>
        <w:shd w:val="clear" w:color="auto" w:fill="FFFFFF"/>
        <w:spacing w:after="0" w:line="276" w:lineRule="auto"/>
        <w:jc w:val="both"/>
      </w:pPr>
    </w:p>
    <w:p w14:paraId="64D2E0CF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7</w:t>
      </w:r>
    </w:p>
    <w:p w14:paraId="090762EF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PODMIENKY OPRÁVNENOSTI VÝDAVKOV</w:t>
      </w:r>
    </w:p>
    <w:p w14:paraId="7B6B165B" w14:textId="77777777" w:rsidR="009634E1" w:rsidRDefault="00330FB3" w:rsidP="00BC64F1">
      <w:pPr>
        <w:spacing w:before="120" w:after="0" w:line="240" w:lineRule="auto"/>
        <w:ind w:left="709" w:hanging="709"/>
        <w:jc w:val="both"/>
      </w:pPr>
      <w:r>
        <w:rPr>
          <w:b/>
        </w:rPr>
        <w:t>7.1</w:t>
      </w:r>
      <w:r>
        <w:tab/>
        <w:t>Oprávnenými sú výdavky na zamestnancov Užívateľa pracujúcich na pozíciách podľa bodu 3.</w:t>
      </w:r>
      <w:r w:rsidR="00F21C40">
        <w:t>4</w:t>
      </w:r>
      <w:r>
        <w:t xml:space="preserve"> tejto Výzvy, pričom Užívateľ preukazuje existenciu pracovnoprávneho vzťahu alebo obdobného pracovného vzťahu medzi Užívateľom a zamestnancom a kvalifikačné predpoklady podľa kapitoly 4.3 Príručky.</w:t>
      </w:r>
    </w:p>
    <w:p w14:paraId="56458F5A" w14:textId="77777777" w:rsidR="009634E1" w:rsidRDefault="00330FB3" w:rsidP="00BC64F1">
      <w:pPr>
        <w:spacing w:before="120" w:after="0" w:line="240" w:lineRule="auto"/>
        <w:ind w:left="709" w:hanging="709"/>
        <w:jc w:val="both"/>
      </w:pPr>
      <w:r>
        <w:rPr>
          <w:b/>
        </w:rPr>
        <w:t>7.2</w:t>
      </w:r>
      <w:r>
        <w:tab/>
        <w:t xml:space="preserve">Za oprávnené výdavky sa budú považovať iba také výdavky, na ktorých financovanie </w:t>
      </w:r>
      <w:r w:rsidR="004F5048">
        <w:t xml:space="preserve">použil </w:t>
      </w:r>
      <w:r>
        <w:t>Užívateľ vlastné zdroje, príp. zálohovú platbu od Prijímateľa.</w:t>
      </w:r>
    </w:p>
    <w:p w14:paraId="459957EC" w14:textId="77777777" w:rsidR="009634E1" w:rsidRDefault="00330FB3" w:rsidP="00BC64F1">
      <w:pPr>
        <w:spacing w:before="120" w:after="0" w:line="240" w:lineRule="auto"/>
        <w:ind w:left="709" w:hanging="709"/>
        <w:jc w:val="both"/>
      </w:pPr>
      <w:r>
        <w:rPr>
          <w:b/>
        </w:rPr>
        <w:t xml:space="preserve">7.3 </w:t>
      </w:r>
      <w:r>
        <w:rPr>
          <w:b/>
        </w:rPr>
        <w:tab/>
      </w:r>
      <w:r>
        <w:t>Za oprávnené výdavky sa považujú tie, ktoré vzniknú počas obdobia realizácie aktivít NP SO MNO a Zmluvy o spolupráci.</w:t>
      </w:r>
    </w:p>
    <w:p w14:paraId="26CEC59D" w14:textId="77777777" w:rsidR="009634E1" w:rsidRDefault="00330FB3" w:rsidP="00BC64F1">
      <w:pPr>
        <w:spacing w:before="120" w:after="0" w:line="240" w:lineRule="auto"/>
        <w:ind w:left="709" w:hanging="709"/>
        <w:jc w:val="both"/>
      </w:pPr>
      <w:r>
        <w:rPr>
          <w:b/>
        </w:rPr>
        <w:t>7.4</w:t>
      </w:r>
      <w:r>
        <w:tab/>
        <w:t xml:space="preserve">Za oprávnené výdavky sa budú považovať tie výdavky, pre ktoré platí pravidlo neprekrývania sa výdavkov. Za neoprávnené výdavky sa budú považovať výdavky v prípade identifikácie prekrývania sa pracovného času zamestnanca pracujúceho na dvoch alebo viacerých projektoch (vrátane prípadu jedného projektu s viacerými pozíciami v rámci toho istého projektu alebo v prípade viacerých zmluvných vzťahov pre výkon práce pre projekt a mimo projektov) spolufinancovaných z prostriedkov EŠIF, resp. z iných programov EÚ alebo vnútroštátnych programov, resp. pri zistení vykonávania činnosti nefinancovanej z prostriedkov EŠIF. </w:t>
      </w:r>
    </w:p>
    <w:p w14:paraId="657FD972" w14:textId="77777777" w:rsidR="009634E1" w:rsidRDefault="009634E1" w:rsidP="00BC64F1">
      <w:pPr>
        <w:spacing w:after="0" w:line="276" w:lineRule="auto"/>
        <w:jc w:val="both"/>
      </w:pPr>
    </w:p>
    <w:p w14:paraId="74C5DA34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8</w:t>
      </w:r>
    </w:p>
    <w:p w14:paraId="6550FD64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PREDLOŽENIE ŽIADOSTI O ZAPOJENIE</w:t>
      </w:r>
    </w:p>
    <w:p w14:paraId="6F15D2F2" w14:textId="77777777" w:rsidR="009634E1" w:rsidRDefault="00330FB3" w:rsidP="00BC64F1">
      <w:pPr>
        <w:spacing w:before="120" w:after="0" w:line="240" w:lineRule="auto"/>
        <w:ind w:left="641" w:hanging="641"/>
        <w:jc w:val="both"/>
        <w:rPr>
          <w:i/>
        </w:rPr>
      </w:pPr>
      <w:r>
        <w:rPr>
          <w:b/>
        </w:rPr>
        <w:t>8.1</w:t>
      </w:r>
      <w:r>
        <w:rPr>
          <w:b/>
        </w:rPr>
        <w:tab/>
        <w:t>Žiadosť o zapojenie sa do národného projektu</w:t>
      </w:r>
    </w:p>
    <w:p w14:paraId="334A8427" w14:textId="77777777" w:rsidR="009634E1" w:rsidRDefault="00330FB3" w:rsidP="00BC64F1">
      <w:pPr>
        <w:spacing w:before="120" w:after="0" w:line="240" w:lineRule="auto"/>
        <w:jc w:val="both"/>
      </w:pPr>
      <w:r>
        <w:t>Oprávnení Žiadatelia uvedení v bode 3.1 tejto Výzvy sa môžu zapojiť do NP</w:t>
      </w:r>
      <w:r w:rsidR="004F5048">
        <w:t xml:space="preserve"> SO MNO</w:t>
      </w:r>
      <w:r>
        <w:t xml:space="preserve"> predložením Žiadosti o zapojenie do NP </w:t>
      </w:r>
      <w:r w:rsidR="00C73202">
        <w:t>SO</w:t>
      </w:r>
      <w:r>
        <w:t xml:space="preserve"> MNO (ďalej „Žiadosť o zapojenie“). Postup zapojenia sa Žiadateľa do projektu, podmienky a procesné kroky sú uvedené v kapitole 2. Príručky.</w:t>
      </w:r>
    </w:p>
    <w:p w14:paraId="4CBC97EC" w14:textId="77777777" w:rsidR="009634E1" w:rsidRDefault="009634E1" w:rsidP="00BC64F1">
      <w:pPr>
        <w:spacing w:before="120" w:after="0" w:line="240" w:lineRule="auto"/>
        <w:jc w:val="both"/>
      </w:pPr>
    </w:p>
    <w:p w14:paraId="7A1D04B5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9</w:t>
      </w:r>
    </w:p>
    <w:p w14:paraId="464A9B00" w14:textId="77777777" w:rsidR="009634E1" w:rsidRDefault="00330FB3" w:rsidP="00BC64F1">
      <w:pPr>
        <w:spacing w:after="240" w:line="240" w:lineRule="auto"/>
        <w:jc w:val="both"/>
        <w:rPr>
          <w:b/>
          <w:highlight w:val="cyan"/>
        </w:rPr>
      </w:pPr>
      <w:r>
        <w:rPr>
          <w:b/>
        </w:rPr>
        <w:t>POSUDZOVANIE ŽIADOSTI O ZAPOJENIE</w:t>
      </w:r>
    </w:p>
    <w:p w14:paraId="37292398" w14:textId="16CE979A" w:rsidR="009634E1" w:rsidRDefault="00330FB3" w:rsidP="00BC64F1">
      <w:pPr>
        <w:spacing w:before="120" w:after="0" w:line="240" w:lineRule="auto"/>
        <w:jc w:val="both"/>
      </w:pPr>
      <w:r>
        <w:t xml:space="preserve">Každý Žiadateľ </w:t>
      </w:r>
      <w:r>
        <w:rPr>
          <w:b/>
        </w:rPr>
        <w:t>pri predložení Žiadosti o zapojenie vrátane jej príloh</w:t>
      </w:r>
      <w:r>
        <w:t xml:space="preserve"> musí splniť podmienky podpory podľa bodu 3.</w:t>
      </w:r>
      <w:r w:rsidR="00C810C4">
        <w:t>3</w:t>
      </w:r>
      <w:r w:rsidR="00F0129D">
        <w:t xml:space="preserve"> </w:t>
      </w:r>
      <w:r>
        <w:t xml:space="preserve">tejto Výzvy a zároveň splniť podmienky pre výber Žiadateľa spôsobom bližšie uvedeným </w:t>
      </w:r>
      <w:r w:rsidR="00FE185E">
        <w:t>v kapitole 2</w:t>
      </w:r>
      <w:r w:rsidR="00861624">
        <w:t>.</w:t>
      </w:r>
      <w:r>
        <w:t xml:space="preserve"> Príručky, v ktorej je zároveň bližšie popísaný aj postup a kroky v procese posudzovania Žiadosti o zapojenie.</w:t>
      </w:r>
    </w:p>
    <w:p w14:paraId="40475AD5" w14:textId="77777777" w:rsidR="009634E1" w:rsidRDefault="009634E1" w:rsidP="00BC64F1">
      <w:pPr>
        <w:spacing w:after="0" w:line="276" w:lineRule="auto"/>
        <w:jc w:val="both"/>
      </w:pPr>
    </w:p>
    <w:p w14:paraId="0C746457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10</w:t>
      </w:r>
    </w:p>
    <w:p w14:paraId="683A119B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 xml:space="preserve">ZVEREJNENIE VÝSLEDKOV POSUDZOVANIA ŽIADOSTI O ZAPOJENIE </w:t>
      </w:r>
    </w:p>
    <w:p w14:paraId="16C24366" w14:textId="77777777" w:rsidR="009634E1" w:rsidRDefault="00330FB3" w:rsidP="00BC64F1">
      <w:pPr>
        <w:spacing w:before="120" w:after="0"/>
        <w:jc w:val="both"/>
        <w:rPr>
          <w:b/>
        </w:rPr>
      </w:pPr>
      <w:r>
        <w:t xml:space="preserve">V prípade, ak Žiadateľ splnil podmienky na zapojenie sa do NP SO MNO a jeho Žiadosť o zapojenie je správna a úplná v súlade s podmienkami Výzvy, bude o tom informovaný zaslaním </w:t>
      </w:r>
      <w:r>
        <w:rPr>
          <w:b/>
        </w:rPr>
        <w:t>Oznámenia o splnení podmienok na zapojeni</w:t>
      </w:r>
      <w:r w:rsidR="008C2603">
        <w:rPr>
          <w:b/>
        </w:rPr>
        <w:t>e sa do NP v zmysle kapitoly 2</w:t>
      </w:r>
      <w:r w:rsidR="00861624">
        <w:rPr>
          <w:b/>
        </w:rPr>
        <w:t>.</w:t>
      </w:r>
      <w:r>
        <w:rPr>
          <w:b/>
        </w:rPr>
        <w:t xml:space="preserve"> Príručky.</w:t>
      </w:r>
    </w:p>
    <w:p w14:paraId="35A05C99" w14:textId="77777777" w:rsidR="009634E1" w:rsidRDefault="009634E1" w:rsidP="00BC64F1">
      <w:pPr>
        <w:spacing w:after="0" w:line="276" w:lineRule="auto"/>
        <w:jc w:val="both"/>
      </w:pPr>
    </w:p>
    <w:p w14:paraId="640D2A6E" w14:textId="77777777" w:rsidR="009634E1" w:rsidRDefault="00330FB3" w:rsidP="00BC64F1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10.1</w:t>
      </w:r>
      <w:r>
        <w:rPr>
          <w:b/>
        </w:rPr>
        <w:tab/>
        <w:t>Zverejňovanie informácií</w:t>
      </w:r>
    </w:p>
    <w:p w14:paraId="6821976C" w14:textId="4EDB3ADA" w:rsidR="009634E1" w:rsidRDefault="00330FB3" w:rsidP="00BC64F1">
      <w:pPr>
        <w:shd w:val="clear" w:color="auto" w:fill="FFFFFF"/>
        <w:spacing w:before="120" w:after="0" w:line="276" w:lineRule="auto"/>
        <w:jc w:val="both"/>
      </w:pPr>
      <w:r>
        <w:t xml:space="preserve">Prijímateľ zverejňuje aktuálne znenie dokumentov týkajúcich sa NP Strešné organizácie MNO na webovom sídle </w:t>
      </w:r>
      <w:hyperlink r:id="rId10" w:history="1">
        <w:r w:rsidR="00C73202" w:rsidRPr="002102ED">
          <w:rPr>
            <w:rStyle w:val="Hypertextovprepojenie"/>
          </w:rPr>
          <w:t>https://www.minv.sk/?ros_stresne_organizacie_MNO</w:t>
        </w:r>
      </w:hyperlink>
      <w:r>
        <w:t>.</w:t>
      </w:r>
    </w:p>
    <w:p w14:paraId="6BBB05CA" w14:textId="77777777" w:rsidR="009634E1" w:rsidRDefault="009634E1" w:rsidP="00BC64F1">
      <w:pPr>
        <w:shd w:val="clear" w:color="auto" w:fill="FFFFFF"/>
        <w:spacing w:before="120" w:after="0" w:line="276" w:lineRule="auto"/>
        <w:jc w:val="both"/>
      </w:pPr>
    </w:p>
    <w:p w14:paraId="00DA0462" w14:textId="77777777" w:rsidR="009634E1" w:rsidRDefault="00330FB3" w:rsidP="00BC64F1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10.2</w:t>
      </w:r>
      <w:r>
        <w:rPr>
          <w:b/>
        </w:rPr>
        <w:tab/>
        <w:t>Kontakty na účely konzultácií</w:t>
      </w:r>
    </w:p>
    <w:p w14:paraId="46E6C997" w14:textId="49D35607" w:rsidR="009634E1" w:rsidRDefault="00330FB3" w:rsidP="00BC64F1">
      <w:pPr>
        <w:spacing w:before="120" w:after="0" w:line="276" w:lineRule="auto"/>
        <w:jc w:val="both"/>
      </w:pPr>
      <w:r>
        <w:t xml:space="preserve">Otázky súvisiace s touto Výzvou môžu Žiadatelia o zapojenie zasielať elektronicky na nasledujúce emailové adresy určené </w:t>
      </w:r>
      <w:r>
        <w:rPr>
          <w:b/>
        </w:rPr>
        <w:t>pre záväznú elektronickú komunikáciu</w:t>
      </w:r>
      <w:r>
        <w:t xml:space="preserve"> – e-mail: </w:t>
      </w:r>
      <w:r w:rsidR="00167B58">
        <w:rPr>
          <w:b/>
        </w:rPr>
        <w:t>np.stresneorganizaciemno</w:t>
      </w:r>
      <w:r>
        <w:rPr>
          <w:b/>
        </w:rPr>
        <w:t>@minv.sk</w:t>
      </w:r>
      <w:r w:rsidR="00C119CF" w:rsidRPr="00C119CF">
        <w:t>.</w:t>
      </w:r>
    </w:p>
    <w:p w14:paraId="1ED08338" w14:textId="77777777" w:rsidR="009634E1" w:rsidRDefault="009634E1" w:rsidP="00BC64F1">
      <w:pPr>
        <w:shd w:val="clear" w:color="auto" w:fill="FFFFFF"/>
        <w:spacing w:after="0" w:line="360" w:lineRule="auto"/>
        <w:jc w:val="both"/>
        <w:rPr>
          <w:b/>
        </w:rPr>
      </w:pPr>
    </w:p>
    <w:p w14:paraId="4046C6B9" w14:textId="77777777" w:rsidR="009634E1" w:rsidRDefault="00330FB3" w:rsidP="00BC64F1">
      <w:pPr>
        <w:spacing w:after="0"/>
        <w:jc w:val="both"/>
        <w:rPr>
          <w:b/>
        </w:rPr>
      </w:pPr>
      <w:r>
        <w:rPr>
          <w:b/>
        </w:rPr>
        <w:t>Článok 11</w:t>
      </w:r>
    </w:p>
    <w:p w14:paraId="764276B4" w14:textId="77777777" w:rsidR="009634E1" w:rsidRDefault="00330FB3" w:rsidP="00BC64F1">
      <w:pPr>
        <w:spacing w:after="240" w:line="240" w:lineRule="auto"/>
        <w:jc w:val="both"/>
        <w:rPr>
          <w:b/>
        </w:rPr>
      </w:pPr>
      <w:r>
        <w:rPr>
          <w:b/>
        </w:rPr>
        <w:t>ZMENA A ZRUŠENIE VÝZVY</w:t>
      </w:r>
    </w:p>
    <w:p w14:paraId="6ED0CCE0" w14:textId="77777777" w:rsidR="009634E1" w:rsidRDefault="00330FB3" w:rsidP="00BC64F1">
      <w:pPr>
        <w:shd w:val="clear" w:color="auto" w:fill="FFFFFF"/>
        <w:spacing w:before="120" w:after="0" w:line="240" w:lineRule="auto"/>
        <w:jc w:val="both"/>
      </w:pPr>
      <w:r>
        <w:t>Zmeny Výzvy a jej príloh, vrátane zdôvodnenia zmien, ako aj zrušenie Výzvy, vrátane zdôvodnenia zrušenia, budú zverejňované formou oznámenia na webovom sídle Vyhlasovateľa. V oznámení Vyhlasovateľ zároveň uvedie, na aké Žiadosti o zapojenie sa zmena vzťahuje, resp. či o Žiadostiach o zapojenie predložených do zrušenia Výzvy rozhodne alebo ich vráti Žiadateľovi. Zmena Výzvy, resp. zrušenie Výzvy je účinné dňom uvedeným v Oznámení o zmene/zrušení Výzvy, najskôr však dňom zverejnenia na webovom sídle Vyhlasovateľa.</w:t>
      </w:r>
    </w:p>
    <w:p w14:paraId="5B50A662" w14:textId="77777777" w:rsidR="009634E1" w:rsidRDefault="009634E1" w:rsidP="00BC64F1">
      <w:pPr>
        <w:shd w:val="clear" w:color="auto" w:fill="FFFFFF"/>
        <w:spacing w:after="0" w:line="240" w:lineRule="auto"/>
        <w:jc w:val="both"/>
      </w:pPr>
    </w:p>
    <w:p w14:paraId="400BE4EE" w14:textId="77777777" w:rsidR="009634E1" w:rsidRDefault="00330FB3" w:rsidP="00BC64F1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Prílohy Výzvy :</w:t>
      </w:r>
      <w:r>
        <w:rPr>
          <w:sz w:val="20"/>
          <w:szCs w:val="20"/>
        </w:rPr>
        <w:t xml:space="preserve"> </w:t>
      </w:r>
    </w:p>
    <w:p w14:paraId="235A4472" w14:textId="77777777" w:rsidR="009634E1" w:rsidRDefault="009634E1" w:rsidP="00BC64F1">
      <w:pPr>
        <w:shd w:val="clear" w:color="auto" w:fill="FFFFFF"/>
        <w:spacing w:after="0" w:line="240" w:lineRule="auto"/>
        <w:ind w:left="1416" w:hanging="1416"/>
        <w:jc w:val="both"/>
        <w:rPr>
          <w:sz w:val="20"/>
          <w:szCs w:val="20"/>
        </w:rPr>
      </w:pPr>
    </w:p>
    <w:p w14:paraId="06841D4F" w14:textId="3CCDD423" w:rsidR="009634E1" w:rsidRDefault="00A728D6" w:rsidP="00A728D6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Príloha č. 1</w:t>
      </w:r>
      <w:r w:rsidR="00330FB3">
        <w:rPr>
          <w:sz w:val="20"/>
          <w:szCs w:val="20"/>
        </w:rPr>
        <w:tab/>
        <w:t>Kritéria pre výber Žiadateľa</w:t>
      </w:r>
    </w:p>
    <w:p w14:paraId="15651760" w14:textId="75580AB7" w:rsidR="009634E1" w:rsidRDefault="00A728D6" w:rsidP="00BC64F1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Príloha č. 2</w:t>
      </w:r>
      <w:r w:rsidR="00330FB3">
        <w:rPr>
          <w:sz w:val="20"/>
          <w:szCs w:val="20"/>
        </w:rPr>
        <w:tab/>
        <w:t>Žiadosť o zapojenie do NP SO MNO</w:t>
      </w:r>
    </w:p>
    <w:p w14:paraId="623E6FC7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1052FE16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5AEA4ED5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69DF2E19" w14:textId="113B4621" w:rsidR="009634E1" w:rsidRDefault="008C2603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Miesto a dátum vyhotovenia: </w:t>
      </w:r>
      <w:r w:rsidR="00330FB3">
        <w:rPr>
          <w:sz w:val="20"/>
          <w:szCs w:val="20"/>
        </w:rPr>
        <w:t xml:space="preserve">Bratislava, </w:t>
      </w:r>
      <w:r w:rsidR="00CA0A4A" w:rsidRPr="00EC7129">
        <w:rPr>
          <w:sz w:val="20"/>
          <w:szCs w:val="20"/>
        </w:rPr>
        <w:t>05. 12</w:t>
      </w:r>
      <w:r w:rsidR="00330FB3" w:rsidRPr="00EC7129">
        <w:rPr>
          <w:sz w:val="20"/>
          <w:szCs w:val="20"/>
        </w:rPr>
        <w:t>. 2024</w:t>
      </w:r>
    </w:p>
    <w:p w14:paraId="31F8646D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2131804B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031376CC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1CC11068" w14:textId="77777777" w:rsidR="009634E1" w:rsidRDefault="009634E1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</w:p>
    <w:p w14:paraId="359F2446" w14:textId="77777777" w:rsidR="009634E1" w:rsidRDefault="00330FB3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</w:t>
      </w:r>
    </w:p>
    <w:p w14:paraId="353F6EA4" w14:textId="77777777" w:rsidR="009634E1" w:rsidRDefault="00330FB3" w:rsidP="00BC64F1">
      <w:pPr>
        <w:shd w:val="clear" w:color="auto" w:fill="FFFFFF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Mgr. Patrik Krauspe, štátny tajomník MV SR</w:t>
      </w:r>
    </w:p>
    <w:sectPr w:rsidR="009634E1">
      <w:headerReference w:type="default" r:id="rId11"/>
      <w:footerReference w:type="default" r:id="rId12"/>
      <w:pgSz w:w="11906" w:h="16838"/>
      <w:pgMar w:top="1588" w:right="1134" w:bottom="1134" w:left="1418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77A4" w14:textId="77777777" w:rsidR="00CD378D" w:rsidRDefault="00CD378D">
      <w:pPr>
        <w:spacing w:after="0" w:line="240" w:lineRule="auto"/>
      </w:pPr>
      <w:r>
        <w:separator/>
      </w:r>
    </w:p>
  </w:endnote>
  <w:endnote w:type="continuationSeparator" w:id="0">
    <w:p w14:paraId="0B60F21F" w14:textId="77777777" w:rsidR="00CD378D" w:rsidRDefault="00CD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1879" w14:textId="491627D9" w:rsidR="009634E1" w:rsidRDefault="00330F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0EDB">
      <w:rPr>
        <w:noProof/>
        <w:color w:val="000000"/>
      </w:rPr>
      <w:t>4</w:t>
    </w:r>
    <w:r>
      <w:rPr>
        <w:color w:val="000000"/>
      </w:rPr>
      <w:fldChar w:fldCharType="end"/>
    </w:r>
  </w:p>
  <w:p w14:paraId="105D9B39" w14:textId="77777777" w:rsidR="009634E1" w:rsidRDefault="009634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4DAD5" w14:textId="77777777" w:rsidR="00CD378D" w:rsidRDefault="00CD378D">
      <w:pPr>
        <w:spacing w:after="0" w:line="240" w:lineRule="auto"/>
      </w:pPr>
      <w:r>
        <w:separator/>
      </w:r>
    </w:p>
  </w:footnote>
  <w:footnote w:type="continuationSeparator" w:id="0">
    <w:p w14:paraId="79C49904" w14:textId="77777777" w:rsidR="00CD378D" w:rsidRDefault="00CD378D">
      <w:pPr>
        <w:spacing w:after="0" w:line="240" w:lineRule="auto"/>
      </w:pPr>
      <w:r>
        <w:continuationSeparator/>
      </w:r>
    </w:p>
  </w:footnote>
  <w:footnote w:id="1">
    <w:p w14:paraId="000DE972" w14:textId="77777777" w:rsidR="009634E1" w:rsidRDefault="00330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Všetky názvy pozícií platia pre ženský aj mužský rod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6E6A" w14:textId="77777777" w:rsidR="009634E1" w:rsidRDefault="00330F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3D65C26" wp14:editId="319A1B16">
          <wp:extent cx="5149850" cy="698500"/>
          <wp:effectExtent l="0" t="0" r="0" b="0"/>
          <wp:docPr id="3" name="image1.jpg" descr="cid:image001.jpg@01DAAB88.21F299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image001.jpg@01DAAB88.21F2996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985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000"/>
    <w:multiLevelType w:val="multilevel"/>
    <w:tmpl w:val="1BDE6AF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B6E"/>
    <w:multiLevelType w:val="multilevel"/>
    <w:tmpl w:val="28CA5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2A121C"/>
    <w:multiLevelType w:val="multilevel"/>
    <w:tmpl w:val="CF1887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2257A"/>
    <w:multiLevelType w:val="multilevel"/>
    <w:tmpl w:val="C78E2C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8D59A7"/>
    <w:multiLevelType w:val="multilevel"/>
    <w:tmpl w:val="28CA5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997CB8"/>
    <w:multiLevelType w:val="multilevel"/>
    <w:tmpl w:val="28CA5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EF326F"/>
    <w:multiLevelType w:val="multilevel"/>
    <w:tmpl w:val="28CA5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BF5559"/>
    <w:multiLevelType w:val="multilevel"/>
    <w:tmpl w:val="F36C36CE"/>
    <w:lvl w:ilvl="0">
      <w:start w:val="3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360" w:hanging="360"/>
      </w:pPr>
    </w:lvl>
    <w:lvl w:ilvl="2">
      <w:start w:val="1"/>
      <w:numFmt w:val="decimal"/>
      <w:lvlText w:val="%1.%2.%3."/>
      <w:lvlJc w:val="righ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right"/>
      <w:pPr>
        <w:ind w:left="720" w:hanging="720"/>
      </w:pPr>
    </w:lvl>
    <w:lvl w:ilvl="4">
      <w:start w:val="1"/>
      <w:numFmt w:val="decimal"/>
      <w:lvlText w:val="%1.%2.%3.%4.%5."/>
      <w:lvlJc w:val="right"/>
      <w:pPr>
        <w:ind w:left="1080" w:hanging="1080"/>
      </w:pPr>
    </w:lvl>
    <w:lvl w:ilvl="5">
      <w:start w:val="1"/>
      <w:numFmt w:val="decimal"/>
      <w:lvlText w:val="%1.%2.%3.%4.%5.%6."/>
      <w:lvlJc w:val="right"/>
      <w:pPr>
        <w:ind w:left="1080" w:hanging="1080"/>
      </w:pPr>
    </w:lvl>
    <w:lvl w:ilvl="6">
      <w:start w:val="1"/>
      <w:numFmt w:val="decimal"/>
      <w:lvlText w:val="%1.%2.%3.%4.%5.%6.%7."/>
      <w:lvlJc w:val="right"/>
      <w:pPr>
        <w:ind w:left="1080" w:hanging="1080"/>
      </w:pPr>
    </w:lvl>
    <w:lvl w:ilvl="7">
      <w:start w:val="1"/>
      <w:numFmt w:val="decimal"/>
      <w:lvlText w:val="%1.%2.%3.%4.%5.%6.%7.%8."/>
      <w:lvlJc w:val="right"/>
      <w:pPr>
        <w:ind w:left="1440" w:hanging="1440"/>
      </w:pPr>
    </w:lvl>
    <w:lvl w:ilvl="8">
      <w:start w:val="1"/>
      <w:numFmt w:val="decimal"/>
      <w:lvlText w:val="%1.%2.%3.%4.%5.%6.%7.%8.%9."/>
      <w:lvlJc w:val="right"/>
      <w:pPr>
        <w:ind w:left="1440" w:hanging="1440"/>
      </w:pPr>
    </w:lvl>
  </w:abstractNum>
  <w:abstractNum w:abstractNumId="8" w15:restartNumberingAfterBreak="0">
    <w:nsid w:val="464A50A5"/>
    <w:multiLevelType w:val="hybridMultilevel"/>
    <w:tmpl w:val="0D0CC1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157C"/>
    <w:multiLevelType w:val="multilevel"/>
    <w:tmpl w:val="28CA5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4357C3"/>
    <w:multiLevelType w:val="multilevel"/>
    <w:tmpl w:val="624671F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E1"/>
    <w:rsid w:val="0000080E"/>
    <w:rsid w:val="0000533F"/>
    <w:rsid w:val="00074F42"/>
    <w:rsid w:val="000801AE"/>
    <w:rsid w:val="000B404F"/>
    <w:rsid w:val="00147200"/>
    <w:rsid w:val="00167B58"/>
    <w:rsid w:val="00186F50"/>
    <w:rsid w:val="0019770B"/>
    <w:rsid w:val="001D4CC1"/>
    <w:rsid w:val="001F3DCE"/>
    <w:rsid w:val="00212436"/>
    <w:rsid w:val="002262C7"/>
    <w:rsid w:val="0032721F"/>
    <w:rsid w:val="00330FB3"/>
    <w:rsid w:val="003C6C00"/>
    <w:rsid w:val="00421BE0"/>
    <w:rsid w:val="00434962"/>
    <w:rsid w:val="004554D0"/>
    <w:rsid w:val="00477BFE"/>
    <w:rsid w:val="004D5C8A"/>
    <w:rsid w:val="004D6067"/>
    <w:rsid w:val="004F253C"/>
    <w:rsid w:val="004F5048"/>
    <w:rsid w:val="00502E5A"/>
    <w:rsid w:val="005433DD"/>
    <w:rsid w:val="00552EDC"/>
    <w:rsid w:val="006101E2"/>
    <w:rsid w:val="0062179E"/>
    <w:rsid w:val="00640DD7"/>
    <w:rsid w:val="00643240"/>
    <w:rsid w:val="006573F7"/>
    <w:rsid w:val="00676A90"/>
    <w:rsid w:val="00677533"/>
    <w:rsid w:val="00700CA5"/>
    <w:rsid w:val="00762DF0"/>
    <w:rsid w:val="00782160"/>
    <w:rsid w:val="007D1297"/>
    <w:rsid w:val="00861624"/>
    <w:rsid w:val="00867613"/>
    <w:rsid w:val="008A2AB1"/>
    <w:rsid w:val="008C2603"/>
    <w:rsid w:val="00914EE6"/>
    <w:rsid w:val="009634E1"/>
    <w:rsid w:val="00984DE5"/>
    <w:rsid w:val="009B0EDB"/>
    <w:rsid w:val="00A32916"/>
    <w:rsid w:val="00A52A2B"/>
    <w:rsid w:val="00A728D6"/>
    <w:rsid w:val="00A7535F"/>
    <w:rsid w:val="00A86BDC"/>
    <w:rsid w:val="00AF271F"/>
    <w:rsid w:val="00B6586B"/>
    <w:rsid w:val="00B91231"/>
    <w:rsid w:val="00BC64F1"/>
    <w:rsid w:val="00BE310D"/>
    <w:rsid w:val="00C119CF"/>
    <w:rsid w:val="00C36EF6"/>
    <w:rsid w:val="00C5128D"/>
    <w:rsid w:val="00C57AED"/>
    <w:rsid w:val="00C73202"/>
    <w:rsid w:val="00C810C4"/>
    <w:rsid w:val="00CA0A4A"/>
    <w:rsid w:val="00CD378D"/>
    <w:rsid w:val="00CF66B2"/>
    <w:rsid w:val="00E87F9E"/>
    <w:rsid w:val="00EA21D9"/>
    <w:rsid w:val="00EC7129"/>
    <w:rsid w:val="00EE3DC9"/>
    <w:rsid w:val="00F0129D"/>
    <w:rsid w:val="00F1703A"/>
    <w:rsid w:val="00F21C40"/>
    <w:rsid w:val="00F407F7"/>
    <w:rsid w:val="00F75998"/>
    <w:rsid w:val="00F96153"/>
    <w:rsid w:val="00FC10EF"/>
    <w:rsid w:val="00FD3A19"/>
    <w:rsid w:val="00FE185E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DA94"/>
  <w15:docId w15:val="{C1D30748-002B-45C8-A577-BE393854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77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4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077CF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077CFE"/>
    <w:rPr>
      <w:b/>
      <w:bCs/>
    </w:rPr>
  </w:style>
  <w:style w:type="paragraph" w:styleId="Odsekzoznamu">
    <w:name w:val="List Paragraph"/>
    <w:aliases w:val="body,Odsek zoznamu2,List Paragraph,Odsek zoznamu1,Dot pt,F5 List Paragraph,Recommendation,List Paragraph11,List Paragraph à moi,Odsek zoznamu4,No Spacing1,List Paragraph Char Char Char,Indicator Text,Numbered Para 1,Odsek zoznamu21,Odsek"/>
    <w:basedOn w:val="Normlny"/>
    <w:link w:val="OdsekzoznamuChar"/>
    <w:uiPriority w:val="34"/>
    <w:qFormat/>
    <w:rsid w:val="00464FF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429D"/>
    <w:rPr>
      <w:color w:val="0563C1" w:themeColor="hyperlink"/>
      <w:u w:val="single"/>
    </w:rPr>
  </w:style>
  <w:style w:type="paragraph" w:customStyle="1" w:styleId="Style13">
    <w:name w:val="Style13"/>
    <w:basedOn w:val="Normlny"/>
    <w:uiPriority w:val="99"/>
    <w:rsid w:val="00976F62"/>
    <w:pPr>
      <w:widowControl w:val="0"/>
      <w:autoSpaceDE w:val="0"/>
      <w:autoSpaceDN w:val="0"/>
      <w:adjustRightInd w:val="0"/>
      <w:spacing w:after="0" w:line="278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83D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3DE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3D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D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DE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DEA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2B4EC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2B4EC8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qFormat/>
    <w:rsid w:val="002B4EC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zoznamu1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2D0694"/>
  </w:style>
  <w:style w:type="table" w:styleId="Mriekatabuky">
    <w:name w:val="Table Grid"/>
    <w:basedOn w:val="Normlnatabuka"/>
    <w:uiPriority w:val="59"/>
    <w:rsid w:val="002D0694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981487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A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372"/>
  </w:style>
  <w:style w:type="paragraph" w:styleId="Pta">
    <w:name w:val="footer"/>
    <w:basedOn w:val="Normlny"/>
    <w:link w:val="PtaChar"/>
    <w:uiPriority w:val="99"/>
    <w:unhideWhenUsed/>
    <w:rsid w:val="00EA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372"/>
  </w:style>
  <w:style w:type="paragraph" w:styleId="Revzia">
    <w:name w:val="Revision"/>
    <w:hidden/>
    <w:uiPriority w:val="99"/>
    <w:semiHidden/>
    <w:rsid w:val="0006742E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0B526C"/>
    <w:rPr>
      <w:color w:val="954F72" w:themeColor="followedHyperlink"/>
      <w:u w:val="single"/>
    </w:rPr>
  </w:style>
  <w:style w:type="paragraph" w:customStyle="1" w:styleId="xmsonormal">
    <w:name w:val="x_msonormal"/>
    <w:basedOn w:val="Normlny"/>
    <w:rsid w:val="00BC1718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6A120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har2">
    <w:name w:val="Char2"/>
    <w:basedOn w:val="Normlny"/>
    <w:link w:val="Odkaznapoznmkupodiarou"/>
    <w:uiPriority w:val="99"/>
    <w:rsid w:val="006A1201"/>
    <w:pPr>
      <w:spacing w:line="240" w:lineRule="exact"/>
    </w:pPr>
    <w:rPr>
      <w:vertAlign w:val="superscript"/>
    </w:rPr>
  </w:style>
  <w:style w:type="character" w:customStyle="1" w:styleId="tl2">
    <w:name w:val="Štýl2"/>
    <w:basedOn w:val="Predvolenpsmoodseku"/>
    <w:uiPriority w:val="1"/>
    <w:rsid w:val="00F14713"/>
    <w:rPr>
      <w:rFonts w:asciiTheme="minorHAnsi" w:hAnsiTheme="minorHAnsi"/>
      <w:sz w:val="20"/>
    </w:rPr>
  </w:style>
  <w:style w:type="character" w:customStyle="1" w:styleId="tl3">
    <w:name w:val="Štýl3"/>
    <w:basedOn w:val="Predvolenpsmoodseku"/>
    <w:uiPriority w:val="1"/>
    <w:rsid w:val="00F14713"/>
    <w:rPr>
      <w:rFonts w:ascii="Calibri" w:hAnsi="Calibri"/>
      <w:b w:val="0"/>
      <w:i w:val="0"/>
      <w:sz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4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zvnyodkaz">
    <w:name w:val="Intense Reference"/>
    <w:uiPriority w:val="32"/>
    <w:qFormat/>
    <w:rsid w:val="007C43DF"/>
    <w:rPr>
      <w:b/>
      <w:bCs/>
      <w:i/>
      <w:iCs/>
      <w:caps/>
      <w:color w:val="5B9BD5" w:themeColor="accent1"/>
    </w:rPr>
  </w:style>
  <w:style w:type="numbering" w:customStyle="1" w:styleId="tl1">
    <w:name w:val="Štýl1"/>
    <w:uiPriority w:val="99"/>
    <w:rsid w:val="001C4416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B3AA9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unhideWhenUsed/>
    <w:qFormat/>
    <w:rsid w:val="004C2D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loyment.gov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nv.sk/?ros_stresne_organizacie_M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v.sk/?ros_stresne_organizacie_M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Marcela Príhelová</cp:lastModifiedBy>
  <cp:revision>19</cp:revision>
  <dcterms:created xsi:type="dcterms:W3CDTF">2024-11-08T10:32:00Z</dcterms:created>
  <dcterms:modified xsi:type="dcterms:W3CDTF">2024-12-05T10:34:00Z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